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663b" w14:textId="83c6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қоғамының активтерін инвестициялау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26 желтоқсандағы N 466 қаулысы. Қазақстан Республикасының Әділет министрлігінде 2003 жылғы 31 желтоқсанда тіркелді. Тіркеу N 2669. Күші жойылды - Қазақстан Республикасы Қаржы нарығын және қаржы ұйымдарын реттеу мен қадағалау агенттігі Басқармасының 2008 жылғы 2 қазандағы N 148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төлемдеріне кепілдік беру қоры туралы" Қазақстан Республикасының 2003 жылғы 3 маусымдағы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тармақшасын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 Басқармасының "Сақтандыру төлемдеріне кепілдік беру қоры" акционерлік қоғамының активтерін инвестициялау ережесін бекіту туралы" 2003 жылғы 26 желтоқсандағы N 466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2669 тіркелген, "Казахстанская правда" газетінде 2004 жылғы 2 сәуірде N 67 (24377)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Қазақстан Республикасының Әділет министрлігінде мемлекеттік тіркеуден өткен күннен бастап он терт күн өткеннен кейін қолданысқа енеді.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төлемдерiне кепілдiк беру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4-бабының 3) тармақшасын iске асыру мақсатында Қазақстан Республикасы Ұлттық Банкiнiң Басқармасы қаулы етеді:
</w:t>
      </w:r>
      <w:r>
        <w:br/>
      </w:r>
      <w:r>
        <w:rPr>
          <w:rFonts w:ascii="Times New Roman"/>
          <w:b w:val="false"/>
          <w:i w:val="false"/>
          <w:color w:val="000000"/>
          <w:sz w:val="28"/>
        </w:rPr>
        <w:t>
      1. "Сақтандыру төлемдерiне кепiлдiк беру қоры" акционерлiк қоғамының активтерiн инвестициялау ережесi бекiтiлсiн.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және 2003 жылғы 5 қыркүйектен бастап туындаған қатынастарға қолданылады.
</w:t>
      </w:r>
      <w:r>
        <w:br/>
      </w:r>
      <w:r>
        <w:rPr>
          <w:rFonts w:ascii="Times New Roman"/>
          <w:b w:val="false"/>
          <w:i w:val="false"/>
          <w:color w:val="000000"/>
          <w:sz w:val="28"/>
        </w:rPr>
        <w:t>
      3. Монетарлық операциялар департаментi (Әлжанов Б.А.):
</w:t>
      </w:r>
      <w:r>
        <w:br/>
      </w:r>
      <w:r>
        <w:rPr>
          <w:rFonts w:ascii="Times New Roman"/>
          <w:b w:val="false"/>
          <w:i w:val="false"/>
          <w:color w:val="000000"/>
          <w:sz w:val="28"/>
        </w:rPr>
        <w:t>
      1) Заң департаментiмен (Шәрiпов C 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өткiзiлген күннен бастап он күндiк мерзiмде оны Қазақстан Республикасының Ұлттық Банкi орталық аппаратының мүдделi бөлiмшелерiне және "Сақтандыру төлемдерiне кепiлдiк беру қоры" акционерлiк қоғамына жiберсiн.
</w:t>
      </w:r>
      <w:r>
        <w:br/>
      </w:r>
      <w:r>
        <w:rPr>
          <w:rFonts w:ascii="Times New Roman"/>
          <w:b w:val="false"/>
          <w:i w:val="false"/>
          <w:color w:val="000000"/>
          <w:sz w:val="28"/>
        </w:rPr>
        <w:t>
      4. Қазақстан Республикасының Ұлттық Банкi басшылығының қызметiн қамтамасыз ету басқармасы (Терентьев А.Л.) осы қаулыны Қазақстан Республикасының ресми бұқаралық ақпарат құралдарында жариялауды қамтамасыз ететiн болсын.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Басқармасының "Сақтандыру    
</w:t>
      </w:r>
      <w:r>
        <w:br/>
      </w:r>
      <w:r>
        <w:rPr>
          <w:rFonts w:ascii="Times New Roman"/>
          <w:b w:val="false"/>
          <w:i w:val="false"/>
          <w:color w:val="000000"/>
          <w:sz w:val="28"/>
        </w:rPr>
        <w:t>
төлемдеріне кепілдік беру қоры"    
</w:t>
      </w:r>
      <w:r>
        <w:br/>
      </w:r>
      <w:r>
        <w:rPr>
          <w:rFonts w:ascii="Times New Roman"/>
          <w:b w:val="false"/>
          <w:i w:val="false"/>
          <w:color w:val="000000"/>
          <w:sz w:val="28"/>
        </w:rPr>
        <w:t>
акционерлік қоғамының активтерін   
</w:t>
      </w:r>
      <w:r>
        <w:br/>
      </w:r>
      <w:r>
        <w:rPr>
          <w:rFonts w:ascii="Times New Roman"/>
          <w:b w:val="false"/>
          <w:i w:val="false"/>
          <w:color w:val="000000"/>
          <w:sz w:val="28"/>
        </w:rPr>
        <w:t>
инвестициялау ережесін бекіту туралы"
</w:t>
      </w:r>
      <w:r>
        <w:br/>
      </w:r>
      <w:r>
        <w:rPr>
          <w:rFonts w:ascii="Times New Roman"/>
          <w:b w:val="false"/>
          <w:i w:val="false"/>
          <w:color w:val="000000"/>
          <w:sz w:val="28"/>
        </w:rPr>
        <w:t>
2003 жылғы 26 желтоқсандағы     
</w:t>
      </w:r>
      <w:r>
        <w:br/>
      </w:r>
      <w:r>
        <w:rPr>
          <w:rFonts w:ascii="Times New Roman"/>
          <w:b w:val="false"/>
          <w:i w:val="false"/>
          <w:color w:val="000000"/>
          <w:sz w:val="28"/>
        </w:rPr>
        <w:t>
N 466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төлемдеріне кепілдік беру қоры" акционерлік қоғамының активтерін инвестициялау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"Сақтандыру төлемдеріне кепілдік беру қоры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"Сақтандыру төлемдеріне кепілдік беру қоры туралы" акционерлік қоғамының (бұдан әрі - Қор) активтерін инвестициялауды жүзеге асыру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ақшасы және Қор ақшасының есебінен сатып алынған бағалы қағаздар инвестициялауға жататын Қордың активтері (бұдан әрі - Қор активтері)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 активтерін инвестициялаудың негізгі мақсаттары Қор активтерінің сақталуын қамтамасыз ету және оларды ұлғайту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активтері сенімгерлік басқаруға берілуі мүмкін. Сенімгерлік басқарушы Қор активтері шегінде сенімгерлік басқарушы мен Қор арасында жасалған тиісті сенімгерлік басқару шарты негізінде Қор активтерін қаржы құралдарына инвестициялауды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 активтерін инвестициялаудың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Қор активтерін инвестициялайтын қаржы құралдарының тізбесі:
</w:t>
      </w:r>
      <w:r>
        <w:br/>
      </w:r>
      <w:r>
        <w:rPr>
          <w:rFonts w:ascii="Times New Roman"/>
          <w:b w:val="false"/>
          <w:i w:val="false"/>
          <w:color w:val="000000"/>
          <w:sz w:val="28"/>
        </w:rPr>
        <w:t>
      1) мемлекеттік бағалы қағаздар және агенттік облигациялар;
</w:t>
      </w:r>
      <w:r>
        <w:br/>
      </w:r>
      <w:r>
        <w:rPr>
          <w:rFonts w:ascii="Times New Roman"/>
          <w:b w:val="false"/>
          <w:i w:val="false"/>
          <w:color w:val="000000"/>
          <w:sz w:val="28"/>
        </w:rPr>
        <w:t>
      2) Қазақстан Республикасы Ұлттық Банкінің депозиттері;
</w:t>
      </w:r>
      <w:r>
        <w:br/>
      </w:r>
      <w:r>
        <w:rPr>
          <w:rFonts w:ascii="Times New Roman"/>
          <w:b w:val="false"/>
          <w:i w:val="false"/>
          <w:color w:val="000000"/>
          <w:sz w:val="28"/>
        </w:rPr>
        <w:t>
      3) Бағалы қағаздары листингтің барынша жоғары санаты бойынша сауда-саттықты ұйымдастырушылардың ресми тізіміне енгізілген немесе резидент еместері "А" ("Standard&amp;Poor's" және "Fitch" рейтинг агенттіктерінің жіктелімі бойынша) немесе "А3" ("Moody's Investors Service" рейтинг агенттігінің жіктелімі бойынша) санаттарынан төмен емес шетел валютасындағы ұзақ мерзімді рейтингі бар резидент емес енші беруші банктердің резидент емес еншілес банкі болып табылатын Қазақстан Республикасының екінші деңгейдегі банктеріндегі депозиттер (оның ішінде шетел валютасымен);
</w:t>
      </w:r>
      <w:r>
        <w:br/>
      </w:r>
      <w:r>
        <w:rPr>
          <w:rFonts w:ascii="Times New Roman"/>
          <w:b w:val="false"/>
          <w:i w:val="false"/>
          <w:color w:val="000000"/>
          <w:sz w:val="28"/>
        </w:rPr>
        <w:t>
      4) Қазақстан Республикасы мен сауда-саттықты ұйымдастырушының барынша жоғары санаты бойынша ресми тізімге енгізілген басқа мемлекеттердің заңнамасына сәйкес (ипотекалық облигациялар мен "Қазақстан Даму Банкі" акционерлік қоғамының облигацияларынан басқа) шығарылған Қазақстан Республикасы эмитенттерінің эмиссиялық мемлекеттік емес бағалы қағаздары;
</w:t>
      </w:r>
      <w:r>
        <w:br/>
      </w:r>
      <w:r>
        <w:rPr>
          <w:rFonts w:ascii="Times New Roman"/>
          <w:b w:val="false"/>
          <w:i w:val="false"/>
          <w:color w:val="000000"/>
          <w:sz w:val="28"/>
        </w:rPr>
        <w:t>
      5) листингтің барынша жоғары санаты бойынша сауда-саттықты ұйымдастырушылардың ресми тізіміне енгізілген Қазақстан Республикасы эмитенттерінің ипотекалық облигациялары;
</w:t>
      </w:r>
      <w:r>
        <w:br/>
      </w:r>
      <w:r>
        <w:rPr>
          <w:rFonts w:ascii="Times New Roman"/>
          <w:b w:val="false"/>
          <w:i w:val="false"/>
          <w:color w:val="000000"/>
          <w:sz w:val="28"/>
        </w:rPr>
        <w:t>
      6) "Қазақстан Даму Банкі" акционерлік қоғамының облигациялары;
</w:t>
      </w:r>
      <w:r>
        <w:br/>
      </w:r>
      <w:r>
        <w:rPr>
          <w:rFonts w:ascii="Times New Roman"/>
          <w:b w:val="false"/>
          <w:i w:val="false"/>
          <w:color w:val="000000"/>
          <w:sz w:val="28"/>
        </w:rPr>
        <w:t>
      7) мемлекеттік бағалы қағаздармен және агенттік облигациялармен бір айға дейінгі операция жасау мерзімі бойынша РЕПО операциялары және кері РЕПО операциялары.
</w:t>
      </w:r>
      <w:r>
        <w:br/>
      </w:r>
      <w:r>
        <w:rPr>
          <w:rFonts w:ascii="Times New Roman"/>
          <w:b w:val="false"/>
          <w:i w:val="false"/>
          <w:color w:val="000000"/>
          <w:sz w:val="28"/>
        </w:rPr>
        <w:t>
      Қор активтерін инвестициялау мөлшерлері сенімгерлік басқарушы мен Қор арасында жасалған инвестициялық стратегиясымен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Сенімгерлік басқарушы Қор активтерін инвестициялаған кезде, сенімгерлік басқарушы ақшаны есепке алу үшін шот және орналастырылған салымдары (депозиттерді) және Қор ақшасының есебінен сатып алынған бағалы қағаздарды есепке алу үшін баланстан тыс шот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Ережеде реттелмеген мәселелер Қазақстан Республикасының заңдарына сәйкес реттелуге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