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d3aa7" w14:textId="c7d3a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Халыққа мамандандырылған медициналық көмек көрсету ережесін және оның түрлері мен көлемдерін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Денсаулық сақтау министрінің 2003 жылғы 24 қарашадағы N 863 бұйрығы. Қазақстан Республикасы Әділет министрлігінде 2003 жылғы 12 желтоқсанда тіркелді. Тіркеу N 2609. Күші жойылды - Қазақстан Республикасы Денсаулық сақтау министрінің м.а. 2009 жылғы 26 қарашадағы N 796 Бұйрығымен.</w:t>
      </w:r>
    </w:p>
    <w:p>
      <w:pPr>
        <w:spacing w:after="0"/>
        <w:ind w:left="0"/>
        <w:jc w:val="both"/>
      </w:pPr>
      <w:r>
        <w:rPr>
          <w:rFonts w:ascii="Times New Roman"/>
          <w:b w:val="false"/>
          <w:i w:val="false"/>
          <w:color w:val="000000"/>
          <w:sz w:val="28"/>
        </w:rPr>
        <w:t>      </w:t>
      </w:r>
      <w:r>
        <w:rPr>
          <w:rFonts w:ascii="Times New Roman"/>
          <w:b w:val="false"/>
          <w:i/>
          <w:color w:val="800000"/>
          <w:sz w:val="28"/>
        </w:rPr>
        <w:t xml:space="preserve">Күші жойылды - Қазақстан Республикасы Денсаулық сақтау министрінің м.а. 2009.11.26 N 796 </w:t>
      </w:r>
      <w:r>
        <w:rPr>
          <w:rFonts w:ascii="Times New Roman"/>
          <w:b w:val="false"/>
          <w:i w:val="false"/>
          <w:color w:val="000000"/>
          <w:sz w:val="28"/>
        </w:rPr>
        <w:t>бұйрығымен</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"Денсаулық сақтау жүйесі туралы" Қазақстан Республикасының </w:t>
      </w:r>
      <w:r>
        <w:rPr>
          <w:rFonts w:ascii="Times New Roman"/>
          <w:b w:val="false"/>
          <w:i w:val="false"/>
          <w:color w:val="000000"/>
          <w:sz w:val="28"/>
        </w:rPr>
        <w:t xml:space="preserve">Заңын </w:t>
      </w:r>
      <w:r>
        <w:rPr>
          <w:rFonts w:ascii="Times New Roman"/>
          <w:b w:val="false"/>
          <w:i w:val="false"/>
          <w:color w:val="000000"/>
          <w:sz w:val="28"/>
        </w:rPr>
        <w:t xml:space="preserve">іске асыру мақсатында </w:t>
      </w:r>
      <w:r>
        <w:rPr>
          <w:rFonts w:ascii="Times New Roman"/>
          <w:b/>
          <w:i w:val="false"/>
          <w:color w:val="000000"/>
          <w:sz w:val="28"/>
        </w:rPr>
        <w:t xml:space="preserve">БҰЙЫРАМЫН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w:t>
      </w:r>
      <w:r>
        <w:br/>
      </w:r>
      <w:r>
        <w:rPr>
          <w:rFonts w:ascii="Times New Roman"/>
          <w:b w:val="false"/>
          <w:i w:val="false"/>
          <w:color w:val="000000"/>
          <w:sz w:val="28"/>
        </w:rPr>
        <w:t xml:space="preserve">
      1) Халыққа мамандандырылған медициналық көмек көрсету ережесі (бұдан әрі - Ереже); </w:t>
      </w:r>
      <w:r>
        <w:br/>
      </w:r>
      <w:r>
        <w:rPr>
          <w:rFonts w:ascii="Times New Roman"/>
          <w:b w:val="false"/>
          <w:i w:val="false"/>
          <w:color w:val="000000"/>
          <w:sz w:val="28"/>
        </w:rPr>
        <w:t xml:space="preserve">
      2) амбулаториялық-емханалық және стационарлық медициналық көмек түрінде көрсетілетін мамандандырылған медициналық көмектің </w:t>
      </w:r>
      <w:r>
        <w:rPr>
          <w:rFonts w:ascii="Times New Roman"/>
          <w:b w:val="false"/>
          <w:i w:val="false"/>
          <w:color w:val="000000"/>
          <w:sz w:val="28"/>
        </w:rPr>
        <w:t xml:space="preserve">түрлері мен көлемдері </w:t>
      </w:r>
      <w:r>
        <w:rPr>
          <w:rFonts w:ascii="Times New Roman"/>
          <w:b w:val="false"/>
          <w:i w:val="false"/>
          <w:color w:val="000000"/>
          <w:sz w:val="28"/>
        </w:rPr>
        <w:t xml:space="preserve">бекітілсін. </w:t>
      </w:r>
      <w:r>
        <w:br/>
      </w:r>
      <w:r>
        <w:rPr>
          <w:rFonts w:ascii="Times New Roman"/>
          <w:b w:val="false"/>
          <w:i w:val="false"/>
          <w:color w:val="000000"/>
          <w:sz w:val="28"/>
        </w:rPr>
        <w:t>
</w:t>
      </w:r>
      <w:r>
        <w:rPr>
          <w:rFonts w:ascii="Times New Roman"/>
          <w:b w:val="false"/>
          <w:i w:val="false"/>
          <w:color w:val="000000"/>
          <w:sz w:val="28"/>
        </w:rPr>
        <w:t xml:space="preserve">
      2. Мамандандырылған медициналық көмек көрсететін облыстық және Астана, Алматы қалалары денсаулық сақтау басқармаларының (департаменттерінің) басшылары осы бұйрықты басшылыққа алсын. </w:t>
      </w:r>
      <w:r>
        <w:br/>
      </w:r>
      <w:r>
        <w:rPr>
          <w:rFonts w:ascii="Times New Roman"/>
          <w:b w:val="false"/>
          <w:i w:val="false"/>
          <w:color w:val="000000"/>
          <w:sz w:val="28"/>
        </w:rPr>
        <w:t>
</w:t>
      </w:r>
      <w:r>
        <w:rPr>
          <w:rFonts w:ascii="Times New Roman"/>
          <w:b w:val="false"/>
          <w:i w:val="false"/>
          <w:color w:val="000000"/>
          <w:sz w:val="28"/>
        </w:rPr>
        <w:t xml:space="preserve">
      3. Осы бұйрықтың орындалуын бақылау Қазақстан Республикасының Денсаулық сақтау вице-министрі С.Ә.Диқанбаеваға жүктелсін. </w:t>
      </w:r>
      <w:r>
        <w:br/>
      </w:r>
      <w:r>
        <w:rPr>
          <w:rFonts w:ascii="Times New Roman"/>
          <w:b w:val="false"/>
          <w:i w:val="false"/>
          <w:color w:val="000000"/>
          <w:sz w:val="28"/>
        </w:rPr>
        <w:t>
</w:t>
      </w:r>
      <w:r>
        <w:rPr>
          <w:rFonts w:ascii="Times New Roman"/>
          <w:b w:val="false"/>
          <w:i w:val="false"/>
          <w:color w:val="000000"/>
          <w:sz w:val="28"/>
        </w:rPr>
        <w:t xml:space="preserve">
      4. Осы бұйрық Қазақстан Республикасының Әділет министрлігінде мемлекеттік тіркеуден өткен күнінен бастап қолданысқа енгізіледі. </w:t>
      </w:r>
    </w:p>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2003 жылғы 24 қарашадағы   </w:t>
      </w:r>
      <w:r>
        <w:br/>
      </w:r>
      <w:r>
        <w:rPr>
          <w:rFonts w:ascii="Times New Roman"/>
          <w:b w:val="false"/>
          <w:i w:val="false"/>
          <w:color w:val="000000"/>
          <w:sz w:val="28"/>
        </w:rPr>
        <w:t xml:space="preserve">
N 863 бұйрығымен      </w:t>
      </w:r>
      <w:r>
        <w:br/>
      </w:r>
      <w:r>
        <w:rPr>
          <w:rFonts w:ascii="Times New Roman"/>
          <w:b w:val="false"/>
          <w:i w:val="false"/>
          <w:color w:val="000000"/>
          <w:sz w:val="28"/>
        </w:rPr>
        <w:t xml:space="preserve">
бекітілген         </w:t>
      </w:r>
    </w:p>
    <w:p>
      <w:pPr>
        <w:spacing w:after="0"/>
        <w:ind w:left="0"/>
        <w:jc w:val="both"/>
      </w:pPr>
      <w:r>
        <w:rPr>
          <w:rFonts w:ascii="Times New Roman"/>
          <w:b/>
          <w:i w:val="false"/>
          <w:color w:val="000080"/>
          <w:sz w:val="28"/>
        </w:rPr>
        <w:t xml:space="preserve">Халыққа мамандандырылған медициналық </w:t>
      </w:r>
      <w:r>
        <w:br/>
      </w:r>
      <w:r>
        <w:rPr>
          <w:rFonts w:ascii="Times New Roman"/>
          <w:b w:val="false"/>
          <w:i w:val="false"/>
          <w:color w:val="000000"/>
          <w:sz w:val="28"/>
        </w:rPr>
        <w:t>
</w:t>
      </w:r>
      <w:r>
        <w:rPr>
          <w:rFonts w:ascii="Times New Roman"/>
          <w:b/>
          <w:i w:val="false"/>
          <w:color w:val="000080"/>
          <w:sz w:val="28"/>
        </w:rPr>
        <w:t xml:space="preserve">көмек көрсету ережесі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1. Жалпы ережелер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Осы Халыққа мамандандырылған медициналық көмек көрсету ережесі "Денсаулық сақтау жүйесі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сәйкес әзірленді. </w:t>
      </w:r>
      <w:r>
        <w:rPr>
          <w:rFonts w:ascii="Times New Roman"/>
          <w:b w:val="false"/>
          <w:i w:val="false"/>
          <w:color w:val="000000"/>
          <w:sz w:val="28"/>
        </w:rPr>
        <w:t>K090193</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Мамандандырылған медициналық көмек - диагностиканың, емдеудің арнаулы әдістерін және күрделі медициналық технологияларды пайдалануды талап ететін аурулар кезінде медицина ұйымдарының азаматтарға ұсынатын медициналық көмегі.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Мамандандырылған медициналық көмекті көп бағдарлы денсаулық сақтау ұйымдары </w:t>
      </w:r>
      <w:r>
        <w:rPr>
          <w:rFonts w:ascii="Times New Roman"/>
          <w:b w:val="false"/>
          <w:i w:val="false"/>
          <w:color w:val="000000"/>
          <w:sz w:val="28"/>
        </w:rPr>
        <w:t xml:space="preserve">амбулаториялық-емханалық </w:t>
      </w:r>
      <w:r>
        <w:rPr>
          <w:rFonts w:ascii="Times New Roman"/>
          <w:b w:val="false"/>
          <w:i w:val="false"/>
          <w:color w:val="000000"/>
          <w:sz w:val="28"/>
        </w:rPr>
        <w:t xml:space="preserve">немесе </w:t>
      </w:r>
      <w:r>
        <w:rPr>
          <w:rFonts w:ascii="Times New Roman"/>
          <w:b w:val="false"/>
          <w:i w:val="false"/>
          <w:color w:val="000000"/>
          <w:sz w:val="28"/>
        </w:rPr>
        <w:t xml:space="preserve">стационарлық </w:t>
      </w:r>
      <w:r>
        <w:rPr>
          <w:rFonts w:ascii="Times New Roman"/>
          <w:b w:val="false"/>
          <w:i w:val="false"/>
          <w:color w:val="000000"/>
          <w:sz w:val="28"/>
        </w:rPr>
        <w:t xml:space="preserve">көмек нысанында көрсетеді.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Мамандандырылған медициналық көмекті меншік нысанына қарамастан Қазақстан Республикасының </w:t>
      </w:r>
      <w:r>
        <w:rPr>
          <w:rFonts w:ascii="Times New Roman"/>
          <w:b w:val="false"/>
          <w:i w:val="false"/>
          <w:color w:val="000000"/>
          <w:sz w:val="28"/>
        </w:rPr>
        <w:t xml:space="preserve">заңнамасына </w:t>
      </w:r>
      <w:r>
        <w:rPr>
          <w:rFonts w:ascii="Times New Roman"/>
          <w:b w:val="false"/>
          <w:i w:val="false"/>
          <w:color w:val="000000"/>
          <w:sz w:val="28"/>
        </w:rPr>
        <w:t xml:space="preserve">сәйкес берілген медициналық және дәрігерлік қызметке тиісті лицензиясы бар медициналық денсаулық сақтау ұйымдары көрсетеді.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Диагнозды теңестіруде қиындық туындаған жағдайда мамандандырылған медициналық көмек көрсетудің кез-келген деңгейінде, сондай-ақ өзге де айғақтар кезінде, оның ішінде науқасты тасымалдау ыңғайсыз болған жағдайда, қажет кезінде республикалық деңгейдегі консультантты қосу, қажетті мамандарды тарту арқылы консилиум ұйымдастырылады.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Тегін медициналық </w:t>
      </w:r>
      <w:r>
        <w:rPr>
          <w:rFonts w:ascii="Times New Roman"/>
          <w:b w:val="false"/>
          <w:i w:val="false"/>
          <w:color w:val="000000"/>
          <w:sz w:val="28"/>
        </w:rPr>
        <w:t xml:space="preserve">көмектің </w:t>
      </w:r>
      <w:r>
        <w:rPr>
          <w:rFonts w:ascii="Times New Roman"/>
          <w:b w:val="false"/>
          <w:i w:val="false"/>
          <w:color w:val="000000"/>
          <w:sz w:val="28"/>
        </w:rPr>
        <w:t xml:space="preserve">кепілдік </w:t>
      </w:r>
      <w:r>
        <w:rPr>
          <w:rFonts w:ascii="Times New Roman"/>
          <w:b w:val="false"/>
          <w:i w:val="false"/>
          <w:color w:val="000000"/>
          <w:sz w:val="28"/>
        </w:rPr>
        <w:t xml:space="preserve">берілген көлемінен тыс мамандандырылған медициналық көмек </w:t>
      </w:r>
      <w:r>
        <w:rPr>
          <w:rFonts w:ascii="Times New Roman"/>
          <w:b w:val="false"/>
          <w:i w:val="false"/>
          <w:color w:val="000000"/>
          <w:sz w:val="28"/>
        </w:rPr>
        <w:t xml:space="preserve">Қазақстан Республикасының </w:t>
      </w:r>
      <w:r>
        <w:rPr>
          <w:rFonts w:ascii="Times New Roman"/>
          <w:b w:val="false"/>
          <w:i w:val="false"/>
          <w:color w:val="000000"/>
          <w:sz w:val="28"/>
        </w:rPr>
        <w:t xml:space="preserve">заңнамасына </w:t>
      </w:r>
      <w:r>
        <w:rPr>
          <w:rFonts w:ascii="Times New Roman"/>
          <w:b w:val="false"/>
          <w:i w:val="false"/>
          <w:color w:val="000000"/>
          <w:sz w:val="28"/>
        </w:rPr>
        <w:t xml:space="preserve">сәйкес </w:t>
      </w:r>
      <w:r>
        <w:rPr>
          <w:rFonts w:ascii="Times New Roman"/>
          <w:b w:val="false"/>
          <w:i w:val="false"/>
          <w:color w:val="000000"/>
          <w:sz w:val="28"/>
        </w:rPr>
        <w:t xml:space="preserve">ақылы негізде </w:t>
      </w:r>
      <w:r>
        <w:rPr>
          <w:rFonts w:ascii="Times New Roman"/>
          <w:b w:val="false"/>
          <w:i w:val="false"/>
          <w:color w:val="000000"/>
          <w:sz w:val="28"/>
        </w:rPr>
        <w:t xml:space="preserve">көрсетілуі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Мамандандырылған медициналық көмекті Қазақстан Республикасының заңнамасына сәйкес бағдарлық мамандандыруы мен қажетті біліктілігі бар дәрігерлер көрсетеді.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 Зерттеудің зертханалық-диагностикалық әдістерін қоса алғанда мамандандырылған медициналық көмектің көлемін Қазақстан Республикасының денсаулық сақтау саласындағы уәкілетті орган бекіткен диагностика мен емдеудің кезеңдік хаттамаларымен (бұдан әрі - Хаттамалар) белгіленеді.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2. Амбулаториялық-емханалық деңгейдегі </w:t>
      </w:r>
      <w:r>
        <w:br/>
      </w:r>
      <w:r>
        <w:rPr>
          <w:rFonts w:ascii="Times New Roman"/>
          <w:b w:val="false"/>
          <w:i w:val="false"/>
          <w:color w:val="000000"/>
          <w:sz w:val="28"/>
        </w:rPr>
        <w:t>
</w:t>
      </w:r>
      <w:r>
        <w:rPr>
          <w:rFonts w:ascii="Times New Roman"/>
          <w:b/>
          <w:i w:val="false"/>
          <w:color w:val="000080"/>
          <w:sz w:val="28"/>
        </w:rPr>
        <w:t xml:space="preserve">мамандандырылған медициналық көмек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 Амбулаториялық-емханалық деңгейдегі халыққа мамандандырылған медициналық көмекті диагностиканың, емдеудің арнаулы әдістерін және күрделі медициналық технологияларды пайдалануды талап ететін аурулар кезінде амбулаториялық-емханалық емдеу ұйымдары көрсетеді.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 Амбулаториялық-емханалық деңгейдегі халыққа мамандандырылған медициналық көмек стационарлық алмастыру технологияларының қағидаты бойынша көрсетілуі мүмкін. </w:t>
      </w:r>
      <w:r>
        <w:rPr>
          <w:rFonts w:ascii="Times New Roman"/>
          <w:b w:val="false"/>
          <w:i w:val="false"/>
          <w:color w:val="000000"/>
          <w:sz w:val="28"/>
        </w:rPr>
        <w:t xml:space="preserve">V032596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 Науқасты стационарлық емдеуге жіберу қажет болған жағдайда амбулаториялық-емханалық ұйымының дәрігері науқастың толық диагнозын, зертханалық тексеру мен емдеудің нәтижелерін егер ондай болса көрсете отырып, емдеуге жатқызу үшін жолдама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 Шұғыл айғақтары бойынша науқасты емдеуге жатқызу қажет болған жағдайда емделушіні стационарға жедел медициналық көмек қызметімен немесе медицина қызметкерлерінің ілесуі арқылы амбулаториялық-емханалық ұйымның санитарлық автокөлігімен жеткізеді.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13. Жоғары мамандандырылған медициналық көмек қажет болған жағдайда науқасты амбулаториялық-емханалық ұйымдардың мамандары </w:t>
      </w:r>
      <w:r>
        <w:rPr>
          <w:rFonts w:ascii="Times New Roman"/>
          <w:b w:val="false"/>
          <w:i w:val="false"/>
          <w:color w:val="000000"/>
          <w:sz w:val="28"/>
        </w:rPr>
        <w:t xml:space="preserve">белгіленген </w:t>
      </w:r>
      <w:r>
        <w:rPr>
          <w:rFonts w:ascii="Times New Roman"/>
          <w:b w:val="false"/>
          <w:i w:val="false"/>
          <w:color w:val="000000"/>
          <w:sz w:val="28"/>
        </w:rPr>
        <w:t xml:space="preserve">тәртіппен тиісті республикалық денсаулық сақтау ұйымдарына жібереді.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3. Стационарлық деңгейдегі мамандандырылған </w:t>
      </w:r>
      <w:r>
        <w:br/>
      </w:r>
      <w:r>
        <w:rPr>
          <w:rFonts w:ascii="Times New Roman"/>
          <w:b w:val="false"/>
          <w:i w:val="false"/>
          <w:color w:val="000000"/>
          <w:sz w:val="28"/>
        </w:rPr>
        <w:t>
</w:t>
      </w:r>
      <w:r>
        <w:rPr>
          <w:rFonts w:ascii="Times New Roman"/>
          <w:b/>
          <w:i w:val="false"/>
          <w:color w:val="000080"/>
          <w:sz w:val="28"/>
        </w:rPr>
        <w:t xml:space="preserve">медициналық көмек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14. Стационарлық деңгейде халыққа мамандандырылған медициналық көмекті диагностиканың, емдеудің арнаулы әдістерін және күрделі медициналық технологияларды пайдалануды талап ететін аурулар кезінде емдеу-алдын алу ұйымдары көрсетеді.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15. Науқасқа мамандандырылған медициналық көмек қажет болған жағдайда ол белгіленген тәртіппен тиісті бағдарлық (мамандандырылған) денсаулық сақтау ұйымдарына жіберіледі.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16. Стационарлық деңгейде халыққа мамандандырылған медициналық көмек стационарлық алмастыру технологияларының қағидаты бойынша көрсетілуі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17. </w:t>
      </w:r>
      <w:r>
        <w:rPr>
          <w:rFonts w:ascii="Times New Roman"/>
          <w:b w:val="false"/>
          <w:i w:val="false"/>
          <w:color w:val="000000"/>
          <w:sz w:val="28"/>
        </w:rPr>
        <w:t xml:space="preserve">Бастапқы медициналық-санитарлық </w:t>
      </w:r>
      <w:r>
        <w:rPr>
          <w:rFonts w:ascii="Times New Roman"/>
          <w:b w:val="false"/>
          <w:i w:val="false"/>
          <w:color w:val="000000"/>
          <w:sz w:val="28"/>
        </w:rPr>
        <w:t xml:space="preserve">көмек мамандарының жіберуі бойынша стационарлық деңгейде көрсетілетін халыққа мамандандырылған медициналық көмек тегін медициналық көмектің кепілдік берілген көлеміне 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18. Науқастарды жатқызу бөлімшенің (төсектің) бағдарына сәйкес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19. Дәрігердің қорытындысына сәйкес жеке күтімді қажет ететін үш жасқа дейінгі, сондай-ақ ересек жастағы балалар анасымен немесе осындай күтімді жүзеге асырушы басқа да адамдармен бірге емдеуге жатқызылады.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20. Стационарлық емдеуде жатқан баланы күтуді жүзеге асырушы адам тегін ұйықтау орнымен қамтамасыз етіледі. </w:t>
      </w:r>
      <w:r>
        <w:br/>
      </w:r>
      <w:r>
        <w:rPr>
          <w:rFonts w:ascii="Times New Roman"/>
          <w:b w:val="false"/>
          <w:i w:val="false"/>
          <w:color w:val="000000"/>
          <w:sz w:val="28"/>
        </w:rPr>
        <w:t>
</w:t>
      </w:r>
      <w:r>
        <w:rPr>
          <w:rFonts w:ascii="Times New Roman"/>
          <w:b w:val="false"/>
          <w:i/>
          <w:color w:val="800000"/>
          <w:sz w:val="28"/>
        </w:rPr>
        <w:t xml:space="preserve">      Ескерту: 20-тармаққа өзгерту енгізілді - ҚР Денсаулық сақтау министрлігінің 2005 жылғы 18 мамырдағы N 240 (қолданысқа енгізілу тәртібін 5-тармақтан қараңыз) </w:t>
      </w:r>
      <w:r>
        <w:rPr>
          <w:rFonts w:ascii="Times New Roman"/>
          <w:b w:val="false"/>
          <w:i w:val="false"/>
          <w:color w:val="000000"/>
          <w:sz w:val="28"/>
        </w:rPr>
        <w:t xml:space="preserve">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21. Стационардан шығарған кезде емделушінің қолына Хаттамаға сәйкес толық клиникалық диагнозы, жүргізілген тексеру, емдеу көлемі мен науқасты одан әрі бақылау нұсқаулықтары көрсетілген шығару эпикризі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22. Жоғары мамандандырылған медициналық көмек қажет болған жағдайда стационардың мамандары науқасты белгіленген тәртіппен тиісті республикалық денсаулық сақтау ұйымдарына жібереді.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министрiнiң </w:t>
      </w:r>
      <w:r>
        <w:br/>
      </w:r>
      <w:r>
        <w:rPr>
          <w:rFonts w:ascii="Times New Roman"/>
          <w:b w:val="false"/>
          <w:i w:val="false"/>
          <w:color w:val="000000"/>
          <w:sz w:val="28"/>
        </w:rPr>
        <w:t xml:space="preserve">
2003 жылғы 24 қарашадағы   </w:t>
      </w:r>
      <w:r>
        <w:br/>
      </w:r>
      <w:r>
        <w:rPr>
          <w:rFonts w:ascii="Times New Roman"/>
          <w:b w:val="false"/>
          <w:i w:val="false"/>
          <w:color w:val="000000"/>
          <w:sz w:val="28"/>
        </w:rPr>
        <w:t xml:space="preserve">
N 863 бұйрығымен        </w:t>
      </w:r>
      <w:r>
        <w:br/>
      </w:r>
      <w:r>
        <w:rPr>
          <w:rFonts w:ascii="Times New Roman"/>
          <w:b w:val="false"/>
          <w:i w:val="false"/>
          <w:color w:val="000000"/>
          <w:sz w:val="28"/>
        </w:rPr>
        <w:t xml:space="preserve">
бекiтiлген           </w:t>
      </w:r>
    </w:p>
    <w:p>
      <w:pPr>
        <w:spacing w:after="0"/>
        <w:ind w:left="0"/>
        <w:jc w:val="both"/>
      </w:pPr>
      <w:r>
        <w:rPr>
          <w:rFonts w:ascii="Times New Roman"/>
          <w:b/>
          <w:i w:val="false"/>
          <w:color w:val="000080"/>
          <w:sz w:val="28"/>
        </w:rPr>
        <w:t xml:space="preserve">Амбулаториялық-емханалық немесе стационарлық </w:t>
      </w:r>
      <w:r>
        <w:br/>
      </w:r>
      <w:r>
        <w:rPr>
          <w:rFonts w:ascii="Times New Roman"/>
          <w:b w:val="false"/>
          <w:i w:val="false"/>
          <w:color w:val="000000"/>
          <w:sz w:val="28"/>
        </w:rPr>
        <w:t>
</w:t>
      </w:r>
      <w:r>
        <w:rPr>
          <w:rFonts w:ascii="Times New Roman"/>
          <w:b/>
          <w:i w:val="false"/>
          <w:color w:val="000080"/>
          <w:sz w:val="28"/>
        </w:rPr>
        <w:t xml:space="preserve">медициналық көмек нысанында көрсетiлетiн </w:t>
      </w:r>
      <w:r>
        <w:br/>
      </w:r>
      <w:r>
        <w:rPr>
          <w:rFonts w:ascii="Times New Roman"/>
          <w:b w:val="false"/>
          <w:i w:val="false"/>
          <w:color w:val="000000"/>
          <w:sz w:val="28"/>
        </w:rPr>
        <w:t>
</w:t>
      </w:r>
      <w:r>
        <w:rPr>
          <w:rFonts w:ascii="Times New Roman"/>
          <w:b/>
          <w:i w:val="false"/>
          <w:color w:val="000080"/>
          <w:sz w:val="28"/>
        </w:rPr>
        <w:t xml:space="preserve">мамандандырылған медициналық көмектiң </w:t>
      </w:r>
      <w:r>
        <w:br/>
      </w:r>
      <w:r>
        <w:rPr>
          <w:rFonts w:ascii="Times New Roman"/>
          <w:b w:val="false"/>
          <w:i w:val="false"/>
          <w:color w:val="000000"/>
          <w:sz w:val="28"/>
        </w:rPr>
        <w:t>
</w:t>
      </w:r>
      <w:r>
        <w:rPr>
          <w:rFonts w:ascii="Times New Roman"/>
          <w:b/>
          <w:i w:val="false"/>
          <w:color w:val="000080"/>
          <w:sz w:val="28"/>
        </w:rPr>
        <w:t xml:space="preserve">түрлерi мен көлемi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Дәрiгерлiк мамандықтарға қарамастан, амбулаториялық-емханалық және стационарлық көмек көрсететiн денсаулық сақтау ұйымдарында мамандандырылған медициналық көмектiң түрлерi терапиялық, хирургиялық, педиатриялық және акушерлiк-гинекологиялық бейiндер болып бөлiнедi.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Терапиялық бейiн мыналарды қамтиды: терапияны, аллергологияны, гастроэнтерологияны, гематологияны, нефрологияны, кардиологияны, кардиоревматологияны, пульмонологияны, эндокринологияны, психиатрияны, психотерапияны, медициналық психологияны, неврологияны, терапиялық стоматологияны, сексопатологияны, реабилитологияны, кәсiби патологияны, еңбек терапиясын, наркологияны, фтизиатрияны, геронтология-гериатрияны, гирудотерапияны, токсикологияны, емдiк дене шынықтыруды, емдәмтануды, рентгенологияны, Су-джок-терапиясын, мануалды терапияны, рефлексотерапияны, гомеопатияны, дермато-венерологияны, дермато-косметологияны, жұқпалы ауруларды, иммунологияны, лепрологияны.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Хирургиялық бейiн мыналарды қамтиды: хирургияны, нейрохирургияны, эндоскопияны, онкологияны, травматологияны және ортопедияны, комбустиологияны, урологияны, андрологияны, оториноларингологияны, офтальмологияны, проктологияны, маммологияны, хирургиялық стоматологияны, ортодонтиялық стоматологияны, ортопедиялық стоматологияны, жақ-бет хирургиясын, трансплантологияны, экстракорпоралды детоксикацияны, гипербариялық оксигенцияны, токсикологияны, анестезиология-реаниматологияны.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Педиатриялық бейiн мыналарды қамтиды: педиатрияны, фтизиатриялық, балалар анестезиологиясы мен реаниматологиясын, балалар хирургиясын, балалар нейрохирургиясын, балалар эндоскопиясын, балалар травматологиясын және ортопедиясын, балалар комбустиологиясын, балалар трансплантологиясын, балалар экстракорпоралды детоксикациясын, балалар аллергологиясын, медициналық генетиканы, балалар кардиоревматологиясын, балалар жұқпалы ауруларын, балалар иммунологиясын, балалар онкологиясын, балалар онкогематологиясын, балалар неврологиясын, балалар нефрологиясын, балалар эндокринологиясын, балалар психиатриясын, балалар психотерапиясын, балалар токсикологиясын, балалар гипербариялық оксигенациясын, балалар пульмоногиясын, балалар гастроэнтерологиясын, балалар отоларингологиясын, балалар офтальмологиясын, ортопедия ортодонтияны, балалар жақ-бет хирургиясын қоса алғанда балалар стоматологиясын, балалар урологиясын, балалар мен жасөспiрiмдер гинекологиясын, балалар дермато-венерологиясын, жасөспiрiмдер наркологиясын, жасөспiрiмдер терапиясын, балалар реабилитологиясын, неонатологиясын.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Акушерлiк-гинекологиялық бейiн мыналарды қамтиды: гинекологияны, акушерлiктi, неонатологияны, медициналық генетиканы.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Халыққа мамандандырылған медициналық көмек көрсетудiң көлемi мен түрлерi медициналық ұйымның түрi мен бейiнiне байланысты және Хаттамамен белгiленедi.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