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fee40" w14:textId="39fee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 субъектiлерiнiң қызметтерiне (тауарларына, жұмыстарына) тарифтер (бағалар, алым ставкаларын) бекiту кезiнде қолданылатын шығындарды қалыптастырудың ерекше тәртiбi жөнiндегi ереженi бекiту туралы" Қазақстан Республикасының Табиғи монополияларды реттеу және бәсекелестiктi қорғау жөнiндегi агенттiгi төрағасының мiндетiн атқарушының 2003 жылғы 30 шiлдедегi, Қазақстан Республикасының Әдiлет министрлiгiнде 2003 жылғы 12 тамызда N 2438 нөмiрмен тiркелген N 185-НҚ бұйрығына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монополияларды реттеу және бәсекелестікті қорғау жөніндегі агенттігінің 2003 жылғы 14 қарашадағы N 270-НҚ бұйрығы. Қазақстан Республикасы Әділет министрлігінде 2003 жылғы 12 желтоқсанда тіркелді. Тіркеу N 2607. Күші жойылды - Қазақстан Республикасы Табиғи монополияларды реттеу агенттігі төрағасының 2013 жылғы 25 сәуірдегі № 130-НҚ бұйрығымен</w:t>
      </w:r>
    </w:p>
    <w:p>
      <w:pPr>
        <w:spacing w:after="0"/>
        <w:ind w:left="0"/>
        <w:jc w:val="both"/>
      </w:pPr>
      <w:r>
        <w:rPr>
          <w:rFonts w:ascii="Times New Roman"/>
          <w:b w:val="false"/>
          <w:i w:val="false"/>
          <w:color w:val="ff0000"/>
          <w:sz w:val="28"/>
        </w:rPr>
        <w:t xml:space="preserve">      Ескерту. Күші жойылды - ҚР Табиғи монополияларды реттеу агенттігі төрағасының 25.04.2013 № 130-НҚ </w:t>
      </w:r>
      <w:r>
        <w:rPr>
          <w:rFonts w:ascii="Times New Roman"/>
          <w:b w:val="false"/>
          <w:i w:val="false"/>
          <w:color w:val="ff0000"/>
          <w:sz w:val="28"/>
        </w:rPr>
        <w:t>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 Президентiнiң 2003 жылғы 20 маусымдағы N 1141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Республикасының Табиғи монополияларды реттеу және бәсекелестiктi қорғау жөнiндегi агенттiгi туралы ереженiң 11-тармағының 14) тармақшасына және 20-тармағына сәйкес, бұйырамын: </w:t>
      </w:r>
    </w:p>
    <w:bookmarkEnd w:id="0"/>
    <w:bookmarkStart w:name="z2" w:id="1"/>
    <w:p>
      <w:pPr>
        <w:spacing w:after="0"/>
        <w:ind w:left="0"/>
        <w:jc w:val="both"/>
      </w:pPr>
      <w:r>
        <w:rPr>
          <w:rFonts w:ascii="Times New Roman"/>
          <w:b w:val="false"/>
          <w:i w:val="false"/>
          <w:color w:val="000000"/>
          <w:sz w:val="28"/>
        </w:rPr>
        <w:t>
      1. "Табиғи монополия субъектiлерiнiң қызметтерiне (тауарларына, жұмыстарына) тарифтер (бағалар, алым ставкаларын) бекiту кезiнде қолданылатын шығындарды қалыптастырудың ерекше тәртiбi жөнiндегi ереженi бекiту туралы" Қазақстан Республикасының Табиғи монополияларды реттеу және бәсекелестiктi қорғау жөнiндегi агенттiгi төрағасының мiндетiн атқарушының 2003 жылғы 30 шiлдедегi, Қазақстан Республикасының Әдiлет министрлiгiнде 2003 жылғы 12 тамызда N 2438 нөмiрмен тiркелген ("Ресми газетте" 2003 жылғы 6 қыркүйекте N 36 жарияланған) N 185-HҚ </w:t>
      </w:r>
      <w:r>
        <w:rPr>
          <w:rFonts w:ascii="Times New Roman"/>
          <w:b w:val="false"/>
          <w:i w:val="false"/>
          <w:color w:val="000000"/>
          <w:sz w:val="28"/>
        </w:rPr>
        <w:t xml:space="preserve">бұйрығына </w:t>
      </w:r>
      <w:r>
        <w:rPr>
          <w:rFonts w:ascii="Times New Roman"/>
          <w:b w:val="false"/>
          <w:i w:val="false"/>
          <w:color w:val="000000"/>
          <w:sz w:val="28"/>
        </w:rPr>
        <w:t xml:space="preserve"> мынадай толықтыру енгiзiлсiн: </w:t>
      </w:r>
      <w:r>
        <w:br/>
      </w:r>
      <w:r>
        <w:rPr>
          <w:rFonts w:ascii="Times New Roman"/>
          <w:b w:val="false"/>
          <w:i w:val="false"/>
          <w:color w:val="000000"/>
          <w:sz w:val="28"/>
        </w:rPr>
        <w:t xml:space="preserve">
      көрсетiлген бұйрықпен бекiтiлген Табиғи монополия субъектiлерiнiң қызметтерiне (тауарларына, жұмыстарына) тарифтер (бағалар, алым ставкаларын) бекiту кезiнде қолданылатын шығындарды қалыптастырудың ерекше тәртiбi жөнiндегi ереже: </w:t>
      </w:r>
    </w:p>
    <w:bookmarkEnd w:id="1"/>
    <w:bookmarkStart w:name="z3" w:id="2"/>
    <w:p>
      <w:pPr>
        <w:spacing w:after="0"/>
        <w:ind w:left="0"/>
        <w:jc w:val="both"/>
      </w:pPr>
      <w:r>
        <w:rPr>
          <w:rFonts w:ascii="Times New Roman"/>
          <w:b w:val="false"/>
          <w:i w:val="false"/>
          <w:color w:val="000000"/>
          <w:sz w:val="28"/>
        </w:rPr>
        <w:t xml:space="preserve">
      мынадай мазмұндағы 7-1-тармақпен толықтырылсын: </w:t>
      </w:r>
      <w:r>
        <w:br/>
      </w:r>
      <w:r>
        <w:rPr>
          <w:rFonts w:ascii="Times New Roman"/>
          <w:b w:val="false"/>
          <w:i w:val="false"/>
          <w:color w:val="000000"/>
          <w:sz w:val="28"/>
        </w:rPr>
        <w:t xml:space="preserve">
      "7-1. Табиғи монополия субъектісіне мемлекеттік бюджет қаражатынан бөлiнетiн демеуқаржы тарифтiң шығын бөлiгін азайтуда ескерiледi. </w:t>
      </w:r>
      <w:r>
        <w:br/>
      </w:r>
      <w:r>
        <w:rPr>
          <w:rFonts w:ascii="Times New Roman"/>
          <w:b w:val="false"/>
          <w:i w:val="false"/>
          <w:color w:val="000000"/>
          <w:sz w:val="28"/>
        </w:rPr>
        <w:t xml:space="preserve">
      Сонымен бiрге, табиғи монополия субъектiсi уәкiлеттi органға тоқсан сайын демеуқаржыны пайдалану туралы есеп беруге мiндетті.". </w:t>
      </w:r>
    </w:p>
    <w:bookmarkEnd w:id="2"/>
    <w:bookmarkStart w:name="z4" w:id="3"/>
    <w:p>
      <w:pPr>
        <w:spacing w:after="0"/>
        <w:ind w:left="0"/>
        <w:jc w:val="both"/>
      </w:pPr>
      <w:r>
        <w:rPr>
          <w:rFonts w:ascii="Times New Roman"/>
          <w:b w:val="false"/>
          <w:i w:val="false"/>
          <w:color w:val="000000"/>
          <w:sz w:val="28"/>
        </w:rPr>
        <w:t xml:space="preserve">
      2. Қазақстан Республикасы Табиғи монополияларды реттеу және бәсекелестiктi қорғау жөнiндегi агенттiгiнiң Электр және жылу энергетикасы саласындағы реттеу мен бақылау жөніндегі департаменті (С.П.Григорьева) осы бұйрықты заңнамада белгіленген тәртiппен Қазақстан Республикасы Әдiлет министрлiгiнде мемлекеттік тіркеуді қамтамасыз етсiн. </w:t>
      </w:r>
    </w:p>
    <w:bookmarkEnd w:id="3"/>
    <w:bookmarkStart w:name="z5" w:id="4"/>
    <w:p>
      <w:pPr>
        <w:spacing w:after="0"/>
        <w:ind w:left="0"/>
        <w:jc w:val="both"/>
      </w:pPr>
      <w:r>
        <w:rPr>
          <w:rFonts w:ascii="Times New Roman"/>
          <w:b w:val="false"/>
          <w:i w:val="false"/>
          <w:color w:val="000000"/>
          <w:sz w:val="28"/>
        </w:rPr>
        <w:t xml:space="preserve">
      3. Қазақстан Республикасы Табиғи монополияларды реттеу және бәсекелестiктi қорғау жөнiндегi агенттігiнiң Әкiмшiлiк және аумақтық жұмыстар департаментi (Б.В.Досан) осы бұйрық Қазақстан </w:t>
      </w:r>
      <w:r>
        <w:br/>
      </w:r>
      <w:r>
        <w:rPr>
          <w:rFonts w:ascii="Times New Roman"/>
          <w:b w:val="false"/>
          <w:i w:val="false"/>
          <w:color w:val="000000"/>
          <w:sz w:val="28"/>
        </w:rPr>
        <w:t xml:space="preserve">
Республикасының Әдiлет министрлiгiнде мемлекеттiк тiркеуден өткеннен кейiн: </w:t>
      </w:r>
      <w:r>
        <w:br/>
      </w:r>
      <w:r>
        <w:rPr>
          <w:rFonts w:ascii="Times New Roman"/>
          <w:b w:val="false"/>
          <w:i w:val="false"/>
          <w:color w:val="000000"/>
          <w:sz w:val="28"/>
        </w:rPr>
        <w:t xml:space="preserve">
      1) оны заңнамада белгiленген тәртiппен ресми бұқаралық ақпарат құралдарында жариялауды қамтамасыз етсiн; </w:t>
      </w:r>
      <w:r>
        <w:br/>
      </w:r>
      <w:r>
        <w:rPr>
          <w:rFonts w:ascii="Times New Roman"/>
          <w:b w:val="false"/>
          <w:i w:val="false"/>
          <w:color w:val="000000"/>
          <w:sz w:val="28"/>
        </w:rPr>
        <w:t xml:space="preserve">
      2) оны Қазақстан Республикасының Табиғи монополияларды реттеу және бәсекелестiктi қорғау жөнiндегi агенттiгінiң құрылымдық бөлiмшелерi мен аумақтық органдарының назарына жеткiзсiн </w:t>
      </w:r>
    </w:p>
    <w:bookmarkEnd w:id="4"/>
    <w:bookmarkStart w:name="z6" w:id="5"/>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Табиғи монополияларды реттеу және бәсекелестiктi қорғау жөніндегі агенттігі төрағасының бiрiншi орынбасары Ж.Ж. Ертiлесоваға жүктелсiн. </w:t>
      </w:r>
    </w:p>
    <w:bookmarkEnd w:id="5"/>
    <w:bookmarkStart w:name="z7" w:id="6"/>
    <w:p>
      <w:pPr>
        <w:spacing w:after="0"/>
        <w:ind w:left="0"/>
        <w:jc w:val="both"/>
      </w:pPr>
      <w:r>
        <w:rPr>
          <w:rFonts w:ascii="Times New Roman"/>
          <w:b w:val="false"/>
          <w:i w:val="false"/>
          <w:color w:val="000000"/>
          <w:sz w:val="28"/>
        </w:rPr>
        <w:t xml:space="preserve">
      5. Осы бұйрық жарияланған күнiнен бастап қолданысқа енгізiледi. </w:t>
      </w:r>
    </w:p>
    <w:bookmarkEnd w:id="6"/>
    <w:p>
      <w:pPr>
        <w:spacing w:after="0"/>
        <w:ind w:left="0"/>
        <w:jc w:val="both"/>
      </w:pPr>
      <w:r>
        <w:rPr>
          <w:rFonts w:ascii="Times New Roman"/>
          <w:b w:val="false"/>
          <w:i/>
          <w:color w:val="000000"/>
          <w:sz w:val="28"/>
        </w:rPr>
        <w:t xml:space="preserve">      Төрағаның мiндетiн атқарушы </w:t>
      </w:r>
    </w:p>
    <w:p>
      <w:pPr>
        <w:spacing w:after="0"/>
        <w:ind w:left="0"/>
        <w:jc w:val="both"/>
      </w:pPr>
      <w:r>
        <w:rPr>
          <w:rFonts w:ascii="Times New Roman"/>
          <w:b w:val="false"/>
          <w:i/>
          <w:color w:val="000000"/>
          <w:sz w:val="28"/>
        </w:rPr>
        <w:t xml:space="preserve">      Келiсiлдi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Еңбек және халықты әлеуметтiк </w:t>
      </w:r>
      <w:r>
        <w:br/>
      </w:r>
      <w:r>
        <w:rPr>
          <w:rFonts w:ascii="Times New Roman"/>
          <w:b w:val="false"/>
          <w:i w:val="false"/>
          <w:color w:val="000000"/>
          <w:sz w:val="28"/>
        </w:rPr>
        <w:t>
</w:t>
      </w:r>
      <w:r>
        <w:rPr>
          <w:rFonts w:ascii="Times New Roman"/>
          <w:b w:val="false"/>
          <w:i/>
          <w:color w:val="000000"/>
          <w:sz w:val="28"/>
        </w:rPr>
        <w:t xml:space="preserve">      қорғау министрi </w:t>
      </w:r>
      <w:r>
        <w:br/>
      </w:r>
      <w:r>
        <w:rPr>
          <w:rFonts w:ascii="Times New Roman"/>
          <w:b w:val="false"/>
          <w:i w:val="false"/>
          <w:color w:val="000000"/>
          <w:sz w:val="28"/>
        </w:rPr>
        <w:t>
</w:t>
      </w:r>
      <w:r>
        <w:rPr>
          <w:rFonts w:ascii="Times New Roman"/>
          <w:b w:val="false"/>
          <w:i/>
          <w:color w:val="000000"/>
          <w:sz w:val="28"/>
        </w:rPr>
        <w:t xml:space="preserve">      2003 жылғы 10 желтоқсан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