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1599" w14:textId="4941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бұйрығына (Қазақстан Республикасының Әділет министрлігінде N 2286 болып тіркелген)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30 қыркүйектегі N 453 бұйрығы. Қазақстан Республикасы Әділет министрлігінде 2003 жылғы 28 қазанда тіркелді. Тіркеу N 2546. Бұйрықтың күші жойылды - Қазақстан Республикасы Кедендік бақылау комитеті төрағасының 2008 жылғы 4 маусымдағы N 164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Кедендік бақылау комитеті төрағасының 2008 жылғы 4 маусымдағы N 164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Кедендік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N 164 бұйрық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кейбір бұйрықтардың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 бабы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 тізімдегі кеден ісі саласындағы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Кедендік бақылау комитеті Ұйымдастырушылық жұмыс және бақылау басқармасы (Т.Б. Нұрбаев) осы бұйрықтың бұқаралық ақпарат құралдарында жариялануын қамтамасыз етсін.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министрлігі Кедендік бақылау комитеті Кадр басқармасы (А.Қ. Омарова) осы бұйрықты Қазақстан Республикасы Әділет министрлігінің және Қазақстан Республикасы Қаржы министрлігі Кедендік бақылау комитетінің жеке құрамының назарына жеткізсін.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бұйрықтың орындалуын қадағалау Қазақстан Республикасы Қаржы министрлігі Кедендік бақылау комитеті Төрағасының орынбасары Е.Ә. Кененбаевқа жүктелсін.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Қ-К. Кәрбозов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күші жойылған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кеден органдарындағы кадр жұмыстарының кейбір мәселелері туралы" Қазақстан Республикасы Кедендік бақылау агенттігі төрағасының 2003 жылғы 14 мамырдағы N 202 бұйрығына өзгерістер мен толықтырулар енгізу туралы" Қазақстан Республикасы Кедендік бақылау агенттігі төрағасының 2003 жылғы 30 қыркүйектегі N 453 бұйрығы (Нормативтік құқықтық кесімдердің мемлекеттік тіркеу тізілімінде N 2546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2001 жылғы 25 мамырдағы N 576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Кедендік бақылау агенттігінің қызметкерлері лауазымдарының тізіліміне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w:t>
      </w:r>
      <w:r>
        <w:rPr>
          <w:rFonts w:ascii="Times New Roman"/>
          <w:b w:val="false"/>
          <w:i w:val="false"/>
          <w:color w:val="000000"/>
          <w:sz w:val="28"/>
        </w:rPr>
        <w:t xml:space="preserve"> бұйрығына </w:t>
      </w:r>
      <w:r>
        <w:rPr>
          <w:rFonts w:ascii="Times New Roman"/>
          <w:b w:val="false"/>
          <w:i w:val="false"/>
          <w:color w:val="000000"/>
          <w:sz w:val="28"/>
        </w:rPr>
        <w:t>
 (бұдан әрі - Бұйрық) (Қазақстан Республикасының Әділет министрлігінде 2003 жылғы 20 мамырда N 2286 болып тіркелген, 2003 жылғы 28 маусымдағы N 26 "Ресми газетте" жарияланған) мынадай толықтыру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кеден органдарының лауазымды адамдарына қойылатын біліктілік талаптарында:
</w:t>
      </w:r>
      <w:r>
        <w:br/>
      </w:r>
      <w:r>
        <w:rPr>
          <w:rFonts w:ascii="Times New Roman"/>
          <w:b w:val="false"/>
          <w:i w:val="false"/>
          <w:color w:val="000000"/>
          <w:sz w:val="28"/>
        </w:rPr>
        <w:t>
      3-тармақта:
</w:t>
      </w:r>
      <w:r>
        <w:br/>
      </w:r>
      <w:r>
        <w:rPr>
          <w:rFonts w:ascii="Times New Roman"/>
          <w:b w:val="false"/>
          <w:i w:val="false"/>
          <w:color w:val="000000"/>
          <w:sz w:val="28"/>
        </w:rPr>
        <w:t>
      1) мынадай мазмұндағы 2-1) тармақшамен толықтырылсын:
</w:t>
      </w:r>
      <w:r>
        <w:br/>
      </w:r>
      <w:r>
        <w:rPr>
          <w:rFonts w:ascii="Times New Roman"/>
          <w:b w:val="false"/>
          <w:i w:val="false"/>
          <w:color w:val="000000"/>
          <w:sz w:val="28"/>
        </w:rPr>
        <w:t>
      "2-1) Кедендік бақылау агенттігі аумақтық бөлімшесінің, кеденінің құрамындағы басқарма бастығы, кеден бекетінің бастығы лауазымдары үшін:
</w:t>
      </w:r>
      <w:r>
        <w:br/>
      </w:r>
      <w:r>
        <w:rPr>
          <w:rFonts w:ascii="Times New Roman"/>
          <w:b w:val="false"/>
          <w:i w:val="false"/>
          <w:color w:val="000000"/>
          <w:sz w:val="28"/>
        </w:rPr>
        <w:t>
      білімі жоғары кәсіптік;
</w:t>
      </w:r>
      <w:r>
        <w:br/>
      </w:r>
      <w:r>
        <w:rPr>
          <w:rFonts w:ascii="Times New Roman"/>
          <w:b w:val="false"/>
          <w:i w:val="false"/>
          <w:color w:val="000000"/>
          <w:sz w:val="28"/>
        </w:rPr>
        <w:t>
      екі жылдан кем емес мемлекеттік қызмет стажының болуы, оның ішінде кемінде бір жыл келесі төменгі санаттағы лауазымдарда жұмыс істеуі, не мемлекеттік органдарда басшылық немесе өзге де лауазымдарда бір жылдан кем емес стажының немесе аталған санаттағы нақты лауазымның функционалдық бағыттарына сәйкес келетін салаларда, оның ішінде басшы лауазымдарда бір жылдан кем емес жұмыс стажының болуы немесе мемлекеттік қызметшілерді мемлекеттік тапсырыс негізінде даярлау мен қайта даярлаудың мемлекеттік бағдарламалары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Кеден 
</w:t>
      </w:r>
      <w:r>
        <w:rPr>
          <w:rFonts w:ascii="Times New Roman"/>
          <w:b w:val="false"/>
          <w:i w:val="false"/>
          <w:color w:val="000000"/>
          <w:sz w:val="28"/>
        </w:rPr>
        <w:t xml:space="preserve">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Заңдарды, 
</w:t>
      </w:r>
      <w:r>
        <w:rPr>
          <w:rFonts w:ascii="Times New Roman"/>
          <w:b w:val="false"/>
          <w:i w:val="false"/>
          <w:color w:val="000000"/>
          <w:sz w:val="28"/>
        </w:rPr>
        <w:t xml:space="preserve"> 2030 </w:t>
      </w:r>
      <w:r>
        <w:rPr>
          <w:rFonts w:ascii="Times New Roman"/>
          <w:b w:val="false"/>
          <w:i w:val="false"/>
          <w:color w:val="000000"/>
          <w:sz w:val="28"/>
        </w:rPr>
        <w:t>
 жылғы дейінгі Қазақстанның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Қазақстан Республикасының аталған санаттағы мемлекеттік лауазымдардың мамандануына сәйкес салалардағы қатынастарды реттейтін заңнамалық және нормативтік құқықтық кесімдерін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міндетті білімдерінің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Кедендік бақылау агенттігі аумақтық бөлімшесінің, кеденінің құрамындағы басқарма бастығының орынбасары, кеден бекеті бастығының орынбасары лауазымдары үшін:
</w:t>
      </w:r>
      <w:r>
        <w:br/>
      </w:r>
      <w:r>
        <w:rPr>
          <w:rFonts w:ascii="Times New Roman"/>
          <w:b w:val="false"/>
          <w:i w:val="false"/>
          <w:color w:val="000000"/>
          <w:sz w:val="28"/>
        </w:rPr>
        <w:t>
      білімі жоғары кәсіптік;
</w:t>
      </w:r>
      <w:r>
        <w:br/>
      </w:r>
      <w:r>
        <w:rPr>
          <w:rFonts w:ascii="Times New Roman"/>
          <w:b w:val="false"/>
          <w:i w:val="false"/>
          <w:color w:val="000000"/>
          <w:sz w:val="28"/>
        </w:rPr>
        <w:t>
      бір жарым жылдан кем емес мемлекеттік қызмет стажының болуы немесе аталған санаттағы нақты лауазымның функционалдық бағыттарына сәйкес келетін салаларда үш жылдан кем емес жұмыс стажының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Кеден 
</w:t>
      </w:r>
      <w:r>
        <w:rPr>
          <w:rFonts w:ascii="Times New Roman"/>
          <w:b w:val="false"/>
          <w:i w:val="false"/>
          <w:color w:val="000000"/>
          <w:sz w:val="28"/>
        </w:rPr>
        <w:t xml:space="preserve">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Заңдарды, 
</w:t>
      </w:r>
      <w:r>
        <w:rPr>
          <w:rFonts w:ascii="Times New Roman"/>
          <w:b w:val="false"/>
          <w:i w:val="false"/>
          <w:color w:val="000000"/>
          <w:sz w:val="28"/>
        </w:rPr>
        <w:t xml:space="preserve"> 2030 </w:t>
      </w:r>
      <w:r>
        <w:rPr>
          <w:rFonts w:ascii="Times New Roman"/>
          <w:b w:val="false"/>
          <w:i w:val="false"/>
          <w:color w:val="000000"/>
          <w:sz w:val="28"/>
        </w:rPr>
        <w:t>
 жылғы дейінгі Қазақстанның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Қазақстан Республикасының аталған санаттағы мемлекеттік лауазымдардың мамандануына сәйкес салалардағы қатынастарды реттейтін заңнамалық және нормативтік құқықтық кесімдерін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міндетті білімдерінің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3) 3) және 4) тармақшалардағы "кеден бекеті"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агенттігінің баспасөз қызметі (Н.Қасымов) осы бұйрықтың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(К.І.Махамбетов) осы бұйрықты жұмыста басшылыққа алу үшін Қазақстан Республикасы Кедендік бақылау агенттігінің орталық аппараты құрылымдық бөлімшелерінің және Қазақстан Республикасы аумақтық кеден органдары басшыларының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