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e8ead" w14:textId="dfe8e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Халыққа білікті медициналық көмек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2003 жылғы 23 қыркүйектегі N 701 бұйрығы. Қазақстан Республикасының Әділет министрлігінде 2003 жылғы 9 қазанда тіркелді. Тіркеу N 2521. Күші жойылды - Қазақстан Республикасы Денсаулық сақтау министрінің 2010 жылғы 29 сәуірдегі N 311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2010.04.29 </w:t>
      </w:r>
      <w:r>
        <w:rPr>
          <w:rFonts w:ascii="Times New Roman"/>
          <w:b w:val="false"/>
          <w:i w:val="false"/>
          <w:color w:val="ff0000"/>
          <w:sz w:val="28"/>
        </w:rPr>
        <w:t>N 311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"Денсаулық сақтау жүйесі туралы" Қазақстан Республикасы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Халыққа білікті медициналық көмек көрсету ережесі (бұдан әрі - Ережелер) бекітілсін. </w:t>
      </w:r>
      <w:r>
        <w:br/>
      </w:r>
      <w:r>
        <w:rPr>
          <w:rFonts w:ascii="Times New Roman"/>
          <w:b w:val="false"/>
          <w:i w:val="false"/>
          <w:color w:val="000000"/>
          <w:sz w:val="28"/>
        </w:rPr>
        <w:t>
</w:t>
      </w:r>
      <w:r>
        <w:rPr>
          <w:rFonts w:ascii="Times New Roman"/>
          <w:b w:val="false"/>
          <w:i w:val="false"/>
          <w:color w:val="000000"/>
          <w:sz w:val="28"/>
        </w:rPr>
        <w:t xml:space="preserve">
      2. Облыстардың әрі Астана және Алматы қалаларының денсаулық сақтау басқармаларының (департаменттерінің) бастықтары осы Ережені назарға және орындауға қабылдасын.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Республикасының Денсаулық сақтау вице-министрі С.Ә.Диқанбаеваға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Қазақстан Республикасының Әділет министрлігінде мемлекеттік тіркелген күнінен бастап қолданысқа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2003 жылғы 23 қыркүйектегі N 701 </w:t>
      </w:r>
      <w:r>
        <w:br/>
      </w:r>
      <w:r>
        <w:rPr>
          <w:rFonts w:ascii="Times New Roman"/>
          <w:b w:val="false"/>
          <w:i w:val="false"/>
          <w:color w:val="000000"/>
          <w:sz w:val="28"/>
        </w:rPr>
        <w:t xml:space="preserve">
бұйрығымен бекітілген     </w:t>
      </w:r>
    </w:p>
    <w:bookmarkStart w:name="z2" w:id="1"/>
    <w:p>
      <w:pPr>
        <w:spacing w:after="0"/>
        <w:ind w:left="0"/>
        <w:jc w:val="left"/>
      </w:pPr>
      <w:r>
        <w:rPr>
          <w:rFonts w:ascii="Times New Roman"/>
          <w:b/>
          <w:i w:val="false"/>
          <w:color w:val="000000"/>
        </w:rPr>
        <w:t xml:space="preserve"> 
Халыққа білікті медициналық көмек </w:t>
      </w:r>
      <w:r>
        <w:br/>
      </w:r>
      <w:r>
        <w:rPr>
          <w:rFonts w:ascii="Times New Roman"/>
          <w:b/>
          <w:i w:val="false"/>
          <w:color w:val="000000"/>
        </w:rPr>
        <w:t xml:space="preserve">
көрсету ережесі </w:t>
      </w:r>
    </w:p>
    <w:bookmarkEnd w:id="1"/>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1. Осы Халыққа білікті медициналық көмек көрсету ережесі "Денсаулық сақтау жүйесі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сәйкес әзірленген. </w:t>
      </w:r>
      <w:r>
        <w:rPr>
          <w:rFonts w:ascii="Times New Roman"/>
          <w:b w:val="false"/>
          <w:i w:val="false"/>
          <w:color w:val="000000"/>
          <w:sz w:val="28"/>
        </w:rPr>
        <w:t>K090193</w:t>
      </w:r>
    </w:p>
    <w:bookmarkStart w:name="z4" w:id="3"/>
    <w:p>
      <w:pPr>
        <w:spacing w:after="0"/>
        <w:ind w:left="0"/>
        <w:jc w:val="both"/>
      </w:pPr>
      <w:r>
        <w:rPr>
          <w:rFonts w:ascii="Times New Roman"/>
          <w:b w:val="false"/>
          <w:i w:val="false"/>
          <w:color w:val="000000"/>
          <w:sz w:val="28"/>
        </w:rPr>
        <w:t xml:space="preserve">
      2. Білікті медициналық көмек - азаматтарға ауырған кезде диагностиканың, емдеудің мамандандырылған әдістері мен күрделі медициналық технологияларды пайдалануды талап етпейтін дәрігерлік медициналық көмек көрсету. </w:t>
      </w:r>
    </w:p>
    <w:bookmarkEnd w:id="3"/>
    <w:bookmarkStart w:name="z5" w:id="4"/>
    <w:p>
      <w:pPr>
        <w:spacing w:after="0"/>
        <w:ind w:left="0"/>
        <w:jc w:val="both"/>
      </w:pPr>
      <w:r>
        <w:rPr>
          <w:rFonts w:ascii="Times New Roman"/>
          <w:b w:val="false"/>
          <w:i w:val="false"/>
          <w:color w:val="000000"/>
          <w:sz w:val="28"/>
        </w:rPr>
        <w:t>
      3. Білікті медициналық көмекті меншік нысанына қарамастан,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заңнамасына </w:t>
      </w:r>
      <w:r>
        <w:rPr>
          <w:rFonts w:ascii="Times New Roman"/>
          <w:b w:val="false"/>
          <w:i w:val="false"/>
          <w:color w:val="000000"/>
          <w:sz w:val="28"/>
        </w:rPr>
        <w:t xml:space="preserve">сәйкес берілетін тиісті медициналық және дәрігерлік қызметке берілген лицензиялары бар емдеу-алдын алу ұйымдары көрсетеді. </w:t>
      </w:r>
    </w:p>
    <w:bookmarkEnd w:id="4"/>
    <w:bookmarkStart w:name="z6" w:id="5"/>
    <w:p>
      <w:pPr>
        <w:spacing w:after="0"/>
        <w:ind w:left="0"/>
        <w:jc w:val="both"/>
      </w:pPr>
      <w:r>
        <w:rPr>
          <w:rFonts w:ascii="Times New Roman"/>
          <w:b w:val="false"/>
          <w:i w:val="false"/>
          <w:color w:val="000000"/>
          <w:sz w:val="28"/>
        </w:rPr>
        <w:t xml:space="preserve">
      4. Білікті медициналық көмек амбулаториялық-емханалық және  стационарлық деңгейде көрсетіледі. </w:t>
      </w:r>
    </w:p>
    <w:bookmarkEnd w:id="5"/>
    <w:bookmarkStart w:name="z7" w:id="6"/>
    <w:p>
      <w:pPr>
        <w:spacing w:after="0"/>
        <w:ind w:left="0"/>
        <w:jc w:val="both"/>
      </w:pPr>
      <w:r>
        <w:rPr>
          <w:rFonts w:ascii="Times New Roman"/>
          <w:b w:val="false"/>
          <w:i w:val="false"/>
          <w:color w:val="000000"/>
          <w:sz w:val="28"/>
        </w:rPr>
        <w:t xml:space="preserve">
      5. Науқасты тасымалдау мүмкін еместігін қоса алғанда, диагнозды сәйкестендірудегі қиындықтарда, сондай-ақ өзге де айғақтарда білікті медициналық көмек көрсетудің кез-келген деңгейінде аудандық, қалалық, облыстық және республикалық деңгейдегі тиісті мамандарды тарта отырып, консилиум ұйымдастырылады. </w:t>
      </w:r>
    </w:p>
    <w:bookmarkEnd w:id="6"/>
    <w:bookmarkStart w:name="z8" w:id="7"/>
    <w:p>
      <w:pPr>
        <w:spacing w:after="0"/>
        <w:ind w:left="0"/>
        <w:jc w:val="both"/>
      </w:pPr>
      <w:r>
        <w:rPr>
          <w:rFonts w:ascii="Times New Roman"/>
          <w:b w:val="false"/>
          <w:i w:val="false"/>
          <w:color w:val="000000"/>
          <w:sz w:val="28"/>
        </w:rPr>
        <w:t>
      6. Тегін медициналық көмектің </w:t>
      </w:r>
      <w:r>
        <w:rPr>
          <w:rFonts w:ascii="Times New Roman"/>
          <w:b w:val="false"/>
          <w:i w:val="false"/>
          <w:color w:val="000000"/>
          <w:sz w:val="28"/>
        </w:rPr>
        <w:t>кепілдік берілген көлемінен</w:t>
      </w:r>
      <w:r>
        <w:rPr>
          <w:rFonts w:ascii="Times New Roman"/>
          <w:b w:val="false"/>
          <w:i w:val="false"/>
          <w:color w:val="000000"/>
          <w:sz w:val="28"/>
        </w:rPr>
        <w:t xml:space="preserve"> тыс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ақылы негізде білікті медициналық көмек көрсетілуі мүмкін. </w:t>
      </w:r>
    </w:p>
    <w:bookmarkEnd w:id="7"/>
    <w:bookmarkStart w:name="z9" w:id="8"/>
    <w:p>
      <w:pPr>
        <w:spacing w:after="0"/>
        <w:ind w:left="0"/>
        <w:jc w:val="both"/>
      </w:pPr>
      <w:r>
        <w:rPr>
          <w:rFonts w:ascii="Times New Roman"/>
          <w:b w:val="false"/>
          <w:i w:val="false"/>
          <w:color w:val="000000"/>
          <w:sz w:val="28"/>
        </w:rPr>
        <w:t xml:space="preserve">
      7. Білікті медициналық көмекті Қазақстан Республикасының заңнамасына сәйкес тиісті біліктілігі бар дәрігер көрсетуі керек. </w:t>
      </w:r>
    </w:p>
    <w:bookmarkEnd w:id="8"/>
    <w:bookmarkStart w:name="z10" w:id="9"/>
    <w:p>
      <w:pPr>
        <w:spacing w:after="0"/>
        <w:ind w:left="0"/>
        <w:jc w:val="both"/>
      </w:pPr>
      <w:r>
        <w:rPr>
          <w:rFonts w:ascii="Times New Roman"/>
          <w:b w:val="false"/>
          <w:i w:val="false"/>
          <w:color w:val="000000"/>
          <w:sz w:val="28"/>
        </w:rPr>
        <w:t xml:space="preserve">
      8. Емдеу-алдын алу ұйымынан тыс шұғыл көмек көрсету қажеттігі кезінде білікті медициналық көмекті жедел медициналық жәрдем станциясының дәрігерлері көрсетеді. </w:t>
      </w:r>
    </w:p>
    <w:bookmarkEnd w:id="9"/>
    <w:bookmarkStart w:name="z11" w:id="10"/>
    <w:p>
      <w:pPr>
        <w:spacing w:after="0"/>
        <w:ind w:left="0"/>
        <w:jc w:val="both"/>
      </w:pPr>
      <w:r>
        <w:rPr>
          <w:rFonts w:ascii="Times New Roman"/>
          <w:b w:val="false"/>
          <w:i w:val="false"/>
          <w:color w:val="000000"/>
          <w:sz w:val="28"/>
        </w:rPr>
        <w:t xml:space="preserve">
      9. Зерттеудің зертханалық әдістерін қоса алғанда, білікті медициналық көмектің көлемі Қазақстан Республикасының денсаулық сақтау саласындағы уәкілетті органы бекіткен медициналық көмек көрсету кезеңдеріндегі диагностика мен емдеу хаттамаларымен (бұдан әрі - Хаттама) айқындалады. </w:t>
      </w:r>
    </w:p>
    <w:bookmarkEnd w:id="10"/>
    <w:bookmarkStart w:name="z12" w:id="11"/>
    <w:p>
      <w:pPr>
        <w:spacing w:after="0"/>
        <w:ind w:left="0"/>
        <w:jc w:val="left"/>
      </w:pPr>
      <w:r>
        <w:rPr>
          <w:rFonts w:ascii="Times New Roman"/>
          <w:b/>
          <w:i w:val="false"/>
          <w:color w:val="000000"/>
        </w:rPr>
        <w:t xml:space="preserve"> 
2. Амбулаториялық-емханалық деңгейдегі </w:t>
      </w:r>
      <w:r>
        <w:br/>
      </w:r>
      <w:r>
        <w:rPr>
          <w:rFonts w:ascii="Times New Roman"/>
          <w:b/>
          <w:i w:val="false"/>
          <w:color w:val="000000"/>
        </w:rPr>
        <w:t xml:space="preserve">
білікті медициналық көмек көрсету </w:t>
      </w:r>
    </w:p>
    <w:bookmarkEnd w:id="11"/>
    <w:bookmarkStart w:name="z13" w:id="12"/>
    <w:p>
      <w:pPr>
        <w:spacing w:after="0"/>
        <w:ind w:left="0"/>
        <w:jc w:val="both"/>
      </w:pPr>
      <w:r>
        <w:rPr>
          <w:rFonts w:ascii="Times New Roman"/>
          <w:b w:val="false"/>
          <w:i w:val="false"/>
          <w:color w:val="000000"/>
          <w:sz w:val="28"/>
        </w:rPr>
        <w:t xml:space="preserve">
      10. Халыққа амбулаториялық-емханалық деңгейдегі білікті медициналық көмекті жасөспірімдер кабинеттерін (бөлімшелерін) қоса алғанда, аудандық (орталық) ауруханалар жанындағы ауылдық дәрігерлік амбулаториялар, отбасылық дәрігерлік амбулаториялар, емханалар (консультациялар), балалар, әйелдер консультацияларын қоса алғанда, консультативтік-диагностикалық емханалар мен басқа да амбулаториялық-емханалық ұйымдар көрсетеді. </w:t>
      </w:r>
    </w:p>
    <w:bookmarkEnd w:id="12"/>
    <w:bookmarkStart w:name="z14" w:id="13"/>
    <w:p>
      <w:pPr>
        <w:spacing w:after="0"/>
        <w:ind w:left="0"/>
        <w:jc w:val="both"/>
      </w:pPr>
      <w:r>
        <w:rPr>
          <w:rFonts w:ascii="Times New Roman"/>
          <w:b w:val="false"/>
          <w:i w:val="false"/>
          <w:color w:val="000000"/>
          <w:sz w:val="28"/>
        </w:rPr>
        <w:t xml:space="preserve">
      11. Халыққа амбулаториялық-емханалық деңгейдегі білікті медициналық көмек үйдегі стационар және күндізгі стационар принциптері бойынша көрсетілуі мүмкін. </w:t>
      </w:r>
    </w:p>
    <w:bookmarkEnd w:id="13"/>
    <w:bookmarkStart w:name="z15" w:id="14"/>
    <w:p>
      <w:pPr>
        <w:spacing w:after="0"/>
        <w:ind w:left="0"/>
        <w:jc w:val="both"/>
      </w:pPr>
      <w:r>
        <w:rPr>
          <w:rFonts w:ascii="Times New Roman"/>
          <w:b w:val="false"/>
          <w:i w:val="false"/>
          <w:color w:val="000000"/>
          <w:sz w:val="28"/>
        </w:rPr>
        <w:t xml:space="preserve">
      12. Білікті медициналық көмек аумақтық принцип немесе дәрігерді еркін таңдау принципі бойынша жүзеге асырылады. </w:t>
      </w:r>
    </w:p>
    <w:bookmarkEnd w:id="14"/>
    <w:bookmarkStart w:name="z16" w:id="15"/>
    <w:p>
      <w:pPr>
        <w:spacing w:after="0"/>
        <w:ind w:left="0"/>
        <w:jc w:val="both"/>
      </w:pPr>
      <w:r>
        <w:rPr>
          <w:rFonts w:ascii="Times New Roman"/>
          <w:b w:val="false"/>
          <w:i w:val="false"/>
          <w:color w:val="000000"/>
          <w:sz w:val="28"/>
        </w:rPr>
        <w:t xml:space="preserve">
      13. Науқасты стационарлық емдеуге жіберу кезінде амбулаториялық-емханалық ұйымның дәрігері, егер олар жасалған болса, науқастың толық диагнозы мен емдеуін көрсете отырып, ауруханаға жатқызу үшін жолдама береді. </w:t>
      </w:r>
    </w:p>
    <w:bookmarkEnd w:id="15"/>
    <w:bookmarkStart w:name="z17" w:id="16"/>
    <w:p>
      <w:pPr>
        <w:spacing w:after="0"/>
        <w:ind w:left="0"/>
        <w:jc w:val="both"/>
      </w:pPr>
      <w:r>
        <w:rPr>
          <w:rFonts w:ascii="Times New Roman"/>
          <w:b w:val="false"/>
          <w:i w:val="false"/>
          <w:color w:val="000000"/>
          <w:sz w:val="28"/>
        </w:rPr>
        <w:t xml:space="preserve">
      14. Науқасты жоспарлы түрде емдеуге жіберген кезде пациентке амбулаториялық-емханалық ұйымның ауруханаға жатқызуға арналған жолдамасы мен Хаттамаға сәйкес жасалған зертханалық тексерудің нәтижесі беріледі. </w:t>
      </w:r>
    </w:p>
    <w:bookmarkEnd w:id="16"/>
    <w:bookmarkStart w:name="z18" w:id="17"/>
    <w:p>
      <w:pPr>
        <w:spacing w:after="0"/>
        <w:ind w:left="0"/>
        <w:jc w:val="both"/>
      </w:pPr>
      <w:r>
        <w:rPr>
          <w:rFonts w:ascii="Times New Roman"/>
          <w:b w:val="false"/>
          <w:i w:val="false"/>
          <w:color w:val="000000"/>
          <w:sz w:val="28"/>
        </w:rPr>
        <w:t xml:space="preserve">
      15. Шұғыл көмек көрсету айғақтары бойынша науқасты ауруханаға жатқызу қажеттігі кезінде амбулаториялық-емханалық ұйымның жедел медициналық жәрдемімен немесе санитарлық автокөлігімен медицина қызметкерімен бірге пациентті стационарға жеткізеді. </w:t>
      </w:r>
    </w:p>
    <w:bookmarkEnd w:id="17"/>
    <w:bookmarkStart w:name="z19" w:id="18"/>
    <w:p>
      <w:pPr>
        <w:spacing w:after="0"/>
        <w:ind w:left="0"/>
        <w:jc w:val="both"/>
      </w:pPr>
      <w:r>
        <w:rPr>
          <w:rFonts w:ascii="Times New Roman"/>
          <w:b w:val="false"/>
          <w:i w:val="false"/>
          <w:color w:val="000000"/>
          <w:sz w:val="28"/>
        </w:rPr>
        <w:t xml:space="preserve">
      16. Мамандандырылған медициналық көмек көрсету қажеттігі кезінде науқас белгіленген тәртіппен тиісті көп бейінді (мамандырылған) денсаулық сақтау ұйымына жіберіледі. </w:t>
      </w:r>
    </w:p>
    <w:bookmarkEnd w:id="18"/>
    <w:bookmarkStart w:name="z20" w:id="19"/>
    <w:p>
      <w:pPr>
        <w:spacing w:after="0"/>
        <w:ind w:left="0"/>
        <w:jc w:val="left"/>
      </w:pPr>
      <w:r>
        <w:rPr>
          <w:rFonts w:ascii="Times New Roman"/>
          <w:b/>
          <w:i w:val="false"/>
          <w:color w:val="000000"/>
        </w:rPr>
        <w:t xml:space="preserve"> 
3. Стационарлық деңгейде білікті медициналық </w:t>
      </w:r>
      <w:r>
        <w:br/>
      </w:r>
      <w:r>
        <w:rPr>
          <w:rFonts w:ascii="Times New Roman"/>
          <w:b/>
          <w:i w:val="false"/>
          <w:color w:val="000000"/>
        </w:rPr>
        <w:t xml:space="preserve">
көмек көрсету </w:t>
      </w:r>
    </w:p>
    <w:bookmarkEnd w:id="19"/>
    <w:bookmarkStart w:name="z21" w:id="20"/>
    <w:p>
      <w:pPr>
        <w:spacing w:after="0"/>
        <w:ind w:left="0"/>
        <w:jc w:val="both"/>
      </w:pPr>
      <w:r>
        <w:rPr>
          <w:rFonts w:ascii="Times New Roman"/>
          <w:b w:val="false"/>
          <w:i w:val="false"/>
          <w:color w:val="000000"/>
          <w:sz w:val="28"/>
        </w:rPr>
        <w:t>
      17. Стационарлық деңгейде халыққа білікті медициналық көмекті ауылдық учаскелік ауруханалар, аудандық (орталық, қалалық) ауруханалар, жұқпалы аурулар ауруханалар, перзентханалар мен басқа да медициналық ұйымдардың стационарлары көрсетеді. </w:t>
      </w:r>
      <w:r>
        <w:rPr>
          <w:rFonts w:ascii="Times New Roman"/>
          <w:b w:val="false"/>
          <w:i w:val="false"/>
          <w:color w:val="000000"/>
          <w:sz w:val="28"/>
        </w:rPr>
        <w:t xml:space="preserve">V032524 </w:t>
      </w:r>
    </w:p>
    <w:bookmarkEnd w:id="20"/>
    <w:bookmarkStart w:name="z22" w:id="21"/>
    <w:p>
      <w:pPr>
        <w:spacing w:after="0"/>
        <w:ind w:left="0"/>
        <w:jc w:val="both"/>
      </w:pPr>
      <w:r>
        <w:rPr>
          <w:rFonts w:ascii="Times New Roman"/>
          <w:b w:val="false"/>
          <w:i w:val="false"/>
          <w:color w:val="000000"/>
          <w:sz w:val="28"/>
        </w:rPr>
        <w:t xml:space="preserve">
      18. Халыққа стационарлық деңгейде білікті медициналық көмек күндізгі стационар принципі бойынша көрсетілуі мүмкін. </w:t>
      </w:r>
    </w:p>
    <w:bookmarkEnd w:id="21"/>
    <w:bookmarkStart w:name="z23" w:id="22"/>
    <w:p>
      <w:pPr>
        <w:spacing w:after="0"/>
        <w:ind w:left="0"/>
        <w:jc w:val="both"/>
      </w:pPr>
      <w:r>
        <w:rPr>
          <w:rFonts w:ascii="Times New Roman"/>
          <w:b w:val="false"/>
          <w:i w:val="false"/>
          <w:color w:val="000000"/>
          <w:sz w:val="28"/>
        </w:rPr>
        <w:t xml:space="preserve">
      19. Бастапқы медициналық-санитарлық көмек көрсету мамандарының жолдамасы бойынша көрсетілетін стационарлық деңгейдегі білікті медициналық көмек тегін медициналық көмектің кепілдік берілген көлеміне енеді. </w:t>
      </w:r>
    </w:p>
    <w:bookmarkEnd w:id="22"/>
    <w:bookmarkStart w:name="z24" w:id="23"/>
    <w:p>
      <w:pPr>
        <w:spacing w:after="0"/>
        <w:ind w:left="0"/>
        <w:jc w:val="both"/>
      </w:pPr>
      <w:r>
        <w:rPr>
          <w:rFonts w:ascii="Times New Roman"/>
          <w:b w:val="false"/>
          <w:i w:val="false"/>
          <w:color w:val="000000"/>
          <w:sz w:val="28"/>
        </w:rPr>
        <w:t xml:space="preserve">
      20. Науқастарды ауруханаға жатқызу, егер олар осы медициналық ұйымда болса, бөлімшелердің (төсек орнының) бейініне сәйкес жүргізіледі. </w:t>
      </w:r>
    </w:p>
    <w:bookmarkEnd w:id="23"/>
    <w:bookmarkStart w:name="z25" w:id="24"/>
    <w:p>
      <w:pPr>
        <w:spacing w:after="0"/>
        <w:ind w:left="0"/>
        <w:jc w:val="both"/>
      </w:pPr>
      <w:r>
        <w:rPr>
          <w:rFonts w:ascii="Times New Roman"/>
          <w:b w:val="false"/>
          <w:i w:val="false"/>
          <w:color w:val="000000"/>
          <w:sz w:val="28"/>
        </w:rPr>
        <w:t xml:space="preserve">
      21. Дәрігердің қорытындысына сәйкес жеке күтуге мұқтаж үш жасқа дейінгі балалар, сондай-ақ жасы үлкен балалар осындай күтуді жүзеге асыру үшін аналарымен немесе басқа да жақын адамдарымен бірге ауруханаға жатқызылады. </w:t>
      </w:r>
    </w:p>
    <w:bookmarkEnd w:id="24"/>
    <w:bookmarkStart w:name="z26" w:id="25"/>
    <w:p>
      <w:pPr>
        <w:spacing w:after="0"/>
        <w:ind w:left="0"/>
        <w:jc w:val="both"/>
      </w:pPr>
      <w:r>
        <w:rPr>
          <w:rFonts w:ascii="Times New Roman"/>
          <w:b w:val="false"/>
          <w:i w:val="false"/>
          <w:color w:val="000000"/>
          <w:sz w:val="28"/>
        </w:rPr>
        <w:t xml:space="preserve">
      22. Стационарлық емдеудедегі баланы күтуді жүзеге асыратын адам тегін жататын орынмен және тамақпен қамтамасыз етіледі. </w:t>
      </w:r>
    </w:p>
    <w:bookmarkEnd w:id="25"/>
    <w:bookmarkStart w:name="z27" w:id="26"/>
    <w:p>
      <w:pPr>
        <w:spacing w:after="0"/>
        <w:ind w:left="0"/>
        <w:jc w:val="both"/>
      </w:pPr>
      <w:r>
        <w:rPr>
          <w:rFonts w:ascii="Times New Roman"/>
          <w:b w:val="false"/>
          <w:i w:val="false"/>
          <w:color w:val="000000"/>
          <w:sz w:val="28"/>
        </w:rPr>
        <w:t xml:space="preserve">
      23. Стационардан шыққан кезде пациенттің қолына шығару эпикризі беріледі, онда толық клиникалық диагнозы, Хаттамаға сәйкес жүргізілген тексерудің, емдеудің көлемі және одан әрі науқасты қадағалау жөніндегі ұсынымдар көрсетіледі. </w:t>
      </w:r>
      <w:r>
        <w:br/>
      </w:r>
      <w:r>
        <w:rPr>
          <w:rFonts w:ascii="Times New Roman"/>
          <w:b w:val="false"/>
          <w:i w:val="false"/>
          <w:color w:val="000000"/>
          <w:sz w:val="28"/>
        </w:rPr>
        <w:t xml:space="preserve">
      Сонымен бірге, науқастың тұратын мекені бойынша амбулаториялық-емханалық ұйымға пациент туралы ақпарат беріледі. </w:t>
      </w:r>
    </w:p>
    <w:bookmarkEnd w:id="26"/>
    <w:bookmarkStart w:name="z28" w:id="27"/>
    <w:p>
      <w:pPr>
        <w:spacing w:after="0"/>
        <w:ind w:left="0"/>
        <w:jc w:val="both"/>
      </w:pPr>
      <w:r>
        <w:rPr>
          <w:rFonts w:ascii="Times New Roman"/>
          <w:b w:val="false"/>
          <w:i w:val="false"/>
          <w:color w:val="000000"/>
          <w:sz w:val="28"/>
        </w:rPr>
        <w:t xml:space="preserve">
      24. Науқасқа мамандандырылған медициналық көмек көрсету қажеттігі кезінде ол белгіленген тәртіппен шығару эпикризімен тиісті көп бейіндегі (мамандандырылған) денсаулық сақтау ұйымына жіберіледі. </w:t>
      </w:r>
    </w:p>
    <w:bookmarkEnd w:id="27"/>
    <w:bookmarkStart w:name="z29" w:id="28"/>
    <w:p>
      <w:pPr>
        <w:spacing w:after="0"/>
        <w:ind w:left="0"/>
        <w:jc w:val="both"/>
      </w:pPr>
      <w:r>
        <w:rPr>
          <w:rFonts w:ascii="Times New Roman"/>
          <w:b w:val="false"/>
          <w:i w:val="false"/>
          <w:color w:val="000000"/>
          <w:sz w:val="28"/>
        </w:rPr>
        <w:t>
      25. Шұғыл медициналық көмек көрсету қажеттігі кезінде науқас </w:t>
      </w:r>
      <w:r>
        <w:rPr>
          <w:rFonts w:ascii="Times New Roman"/>
          <w:b w:val="false"/>
          <w:i w:val="false"/>
          <w:color w:val="000000"/>
          <w:sz w:val="28"/>
        </w:rPr>
        <w:t xml:space="preserve">санитарлық авиацияны </w:t>
      </w:r>
      <w:r>
        <w:rPr>
          <w:rFonts w:ascii="Times New Roman"/>
          <w:b w:val="false"/>
          <w:i w:val="false"/>
          <w:color w:val="000000"/>
          <w:sz w:val="28"/>
        </w:rPr>
        <w:t xml:space="preserve">қоса алғанда, арнайы көлікпен тиісті көп бейіндегі (мамандандырылған) денсаулық сақтау ұйымына дәрігермен бірге жеткізіледі. Науқасты тасымалдау мүмкін болмаған жағдайда, аудандық, қажетіне қарай облыстық (республикалық) деңгейдегі тиісті мамандарды тарта отырып, консилиум жиналады. </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