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6faf" w14:textId="28e6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шегу үшін арнайы бөлінген орындардың құрылысына және ұстауға қойылатын санитарлық-эпидемиологиялық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28 тамыздағы N 641 бұйрығы. Қазақстан Республикасының Әділет министрлігінде 2003 жылғы 22 қыркүйекте тіркелді. Тіркеу N 2499.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Құрылыс істері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2003 жылғы 22.09     </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7-бабына сәйкес бұйырамын:</w:t>
      </w:r>
      <w:r>
        <w:br/>
      </w:r>
      <w:r>
        <w:rPr>
          <w:rFonts w:ascii="Times New Roman"/>
          <w:b w:val="false"/>
          <w:i w:val="false"/>
          <w:color w:val="000000"/>
          <w:sz w:val="28"/>
        </w:rPr>
        <w:t>
      1. Қоса беріліп отырған "Темекі шегу үшін арнайы бөлінген орындардың құрылысына және ұстауға қойылатын санитарлық-эпидемиологиялық талаптар" санитарлық ережелері мен нормалары бекітілсін.</w:t>
      </w:r>
      <w:r>
        <w:br/>
      </w:r>
      <w:r>
        <w:rPr>
          <w:rFonts w:ascii="Times New Roman"/>
          <w:b w:val="false"/>
          <w:i w:val="false"/>
          <w:color w:val="000000"/>
          <w:sz w:val="28"/>
        </w:rPr>
        <w:t>
      2. Осы бұйрық Қазақстан Республикасының Әділет министрлігінде мемлекеттік тіркелген сәтінен бастап күшіне енеді.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28 тамыздағы      </w:t>
      </w:r>
      <w:r>
        <w:br/>
      </w:r>
      <w:r>
        <w:rPr>
          <w:rFonts w:ascii="Times New Roman"/>
          <w:b w:val="false"/>
          <w:i w:val="false"/>
          <w:color w:val="000000"/>
          <w:sz w:val="28"/>
        </w:rPr>
        <w:t xml:space="preserve">
N 641 бұйрығымен             </w:t>
      </w:r>
      <w:r>
        <w:br/>
      </w:r>
      <w:r>
        <w:rPr>
          <w:rFonts w:ascii="Times New Roman"/>
          <w:b w:val="false"/>
          <w:i w:val="false"/>
          <w:color w:val="000000"/>
          <w:sz w:val="28"/>
        </w:rPr>
        <w:t xml:space="preserve">
"Шылым шегу үшін арнайы      </w:t>
      </w:r>
      <w:r>
        <w:br/>
      </w:r>
      <w:r>
        <w:rPr>
          <w:rFonts w:ascii="Times New Roman"/>
          <w:b w:val="false"/>
          <w:i w:val="false"/>
          <w:color w:val="000000"/>
          <w:sz w:val="28"/>
        </w:rPr>
        <w:t xml:space="preserve">
бөлінген орынның құрылымына, </w:t>
      </w:r>
      <w:r>
        <w:br/>
      </w:r>
      <w:r>
        <w:rPr>
          <w:rFonts w:ascii="Times New Roman"/>
          <w:b w:val="false"/>
          <w:i w:val="false"/>
          <w:color w:val="000000"/>
          <w:sz w:val="28"/>
        </w:rPr>
        <w:t xml:space="preserve">
және оны жұмыс бабында       </w:t>
      </w:r>
      <w:r>
        <w:br/>
      </w:r>
      <w:r>
        <w:rPr>
          <w:rFonts w:ascii="Times New Roman"/>
          <w:b w:val="false"/>
          <w:i w:val="false"/>
          <w:color w:val="000000"/>
          <w:sz w:val="28"/>
        </w:rPr>
        <w:t>
ұстауға қойылатын санитарлық-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мен     </w:t>
      </w:r>
      <w:r>
        <w:br/>
      </w:r>
      <w:r>
        <w:rPr>
          <w:rFonts w:ascii="Times New Roman"/>
          <w:b w:val="false"/>
          <w:i w:val="false"/>
          <w:color w:val="000000"/>
          <w:sz w:val="28"/>
        </w:rPr>
        <w:t xml:space="preserve">
нормаларын бекіту туралы     </w:t>
      </w:r>
    </w:p>
    <w:bookmarkStart w:name="z2" w:id="1"/>
    <w:p>
      <w:pPr>
        <w:spacing w:after="0"/>
        <w:ind w:left="0"/>
        <w:jc w:val="left"/>
      </w:pPr>
      <w:r>
        <w:rPr>
          <w:rFonts w:ascii="Times New Roman"/>
          <w:b/>
          <w:i w:val="false"/>
          <w:color w:val="000000"/>
        </w:rPr>
        <w:t xml:space="preserve"> 
Шылым шегу үшін арнайы бөлінген орынның</w:t>
      </w:r>
      <w:r>
        <w:br/>
      </w:r>
      <w:r>
        <w:rPr>
          <w:rFonts w:ascii="Times New Roman"/>
          <w:b/>
          <w:i w:val="false"/>
          <w:color w:val="000000"/>
        </w:rPr>
        <w:t>
құрылымына және оны жұмыс бабында ұстау үшін</w:t>
      </w:r>
      <w:r>
        <w:br/>
      </w:r>
      <w:r>
        <w:rPr>
          <w:rFonts w:ascii="Times New Roman"/>
          <w:b/>
          <w:i w:val="false"/>
          <w:color w:val="000000"/>
        </w:rPr>
        <w:t>
қойылатын санитарлық-эпидемиологиялық талаптар</w:t>
      </w:r>
      <w:r>
        <w:br/>
      </w:r>
      <w:r>
        <w:rPr>
          <w:rFonts w:ascii="Times New Roman"/>
          <w:b/>
          <w:i w:val="false"/>
          <w:color w:val="000000"/>
        </w:rPr>
        <w:t>
Санитарлық ережелер және нормалар 1. Жалпы ережелер</w:t>
      </w:r>
    </w:p>
    <w:bookmarkEnd w:id="1"/>
    <w:bookmarkStart w:name="z3" w:id="2"/>
    <w:p>
      <w:pPr>
        <w:spacing w:after="0"/>
        <w:ind w:left="0"/>
        <w:jc w:val="both"/>
      </w:pPr>
      <w:r>
        <w:rPr>
          <w:rFonts w:ascii="Times New Roman"/>
          <w:b w:val="false"/>
          <w:i w:val="false"/>
          <w:color w:val="000000"/>
          <w:sz w:val="28"/>
        </w:rPr>
        <w:t>
      1. "Шылым шегу үшін арнайы бөлінген орынның құрылымына және оны жұмыс бабында ұстау үшін қойылатын санитариялық-эпидемиологиялық талаптар" туралы санитарлық ережелер мен нормалар (бұдан әрі - санитарлық ережелер) меншік түріне қарамастан жеке және заңды тұлғаларға арналады.</w:t>
      </w:r>
      <w:r>
        <w:br/>
      </w:r>
      <w:r>
        <w:rPr>
          <w:rFonts w:ascii="Times New Roman"/>
          <w:b w:val="false"/>
          <w:i w:val="false"/>
          <w:color w:val="000000"/>
          <w:sz w:val="28"/>
        </w:rPr>
        <w:t>
</w:t>
      </w:r>
      <w:r>
        <w:rPr>
          <w:rFonts w:ascii="Times New Roman"/>
          <w:b w:val="false"/>
          <w:i w:val="false"/>
          <w:color w:val="000000"/>
          <w:sz w:val="28"/>
        </w:rPr>
        <w:t>
      2. Осы санитарлық ережелер талаптарының орындалуын ұйымдардың бірінші басшылары және жеке тұлғалар қамтамасыз етеді.</w:t>
      </w:r>
    </w:p>
    <w:bookmarkEnd w:id="2"/>
    <w:bookmarkStart w:name="z5" w:id="3"/>
    <w:p>
      <w:pPr>
        <w:spacing w:after="0"/>
        <w:ind w:left="0"/>
        <w:jc w:val="left"/>
      </w:pPr>
      <w:r>
        <w:rPr>
          <w:rFonts w:ascii="Times New Roman"/>
          <w:b/>
          <w:i w:val="false"/>
          <w:color w:val="000000"/>
        </w:rPr>
        <w:t xml:space="preserve"> 
2. Шылым шегу үшін арнайы бөлінген орынның</w:t>
      </w:r>
      <w:r>
        <w:br/>
      </w:r>
      <w:r>
        <w:rPr>
          <w:rFonts w:ascii="Times New Roman"/>
          <w:b/>
          <w:i w:val="false"/>
          <w:color w:val="000000"/>
        </w:rPr>
        <w:t>
құрылымына және оны жұмыс бабында ұстау үшін</w:t>
      </w:r>
      <w:r>
        <w:br/>
      </w:r>
      <w:r>
        <w:rPr>
          <w:rFonts w:ascii="Times New Roman"/>
          <w:b/>
          <w:i w:val="false"/>
          <w:color w:val="000000"/>
        </w:rPr>
        <w:t>
қойылатын санитарлық-эпидемиологиялық талаптар</w:t>
      </w:r>
    </w:p>
    <w:bookmarkEnd w:id="3"/>
    <w:bookmarkStart w:name="z6" w:id="4"/>
    <w:p>
      <w:pPr>
        <w:spacing w:after="0"/>
        <w:ind w:left="0"/>
        <w:jc w:val="both"/>
      </w:pPr>
      <w:r>
        <w:rPr>
          <w:rFonts w:ascii="Times New Roman"/>
          <w:b w:val="false"/>
          <w:i w:val="false"/>
          <w:color w:val="000000"/>
          <w:sz w:val="28"/>
        </w:rPr>
        <w:t>      3. Қоғамдық тамақтандыру орындарында, жергілікті және алыс аралыққа жүретін поездарда, әуе, теңіз және өзен кемелерінде, әуежайының ғимараттарында, темір жол, автокөлік және су вокзалдарында, басқа да ұйымдарда шылым шегу үшін қолданыстағы заңнамаға сәйкес арнайы орындар қарастырылады.</w:t>
      </w:r>
      <w:r>
        <w:br/>
      </w:r>
      <w:r>
        <w:rPr>
          <w:rFonts w:ascii="Times New Roman"/>
          <w:b w:val="false"/>
          <w:i w:val="false"/>
          <w:color w:val="000000"/>
          <w:sz w:val="28"/>
        </w:rPr>
        <w:t xml:space="preserve">
      4. Шылым шегу үшін бөлінетін арнайы орындар ашық верандаларда, жылы жыл мезгілдерінде (сыртқы ауаның температурасы қанағаттанарлық болған кезде) алаңдарда және (немесе) жұмыс орнынан кем дегенде 5м қашықтыққа орналасқан жеке үй-жайларда орналасуы керек. Шылым шегу үшін бөлінетін үй-жайдың ауданы, адамдардың ең көп жиналатын кезінде, бір адамға шаққанда 4м </w:t>
      </w:r>
      <w:r>
        <w:rPr>
          <w:rFonts w:ascii="Times New Roman"/>
          <w:b w:val="false"/>
          <w:i w:val="false"/>
          <w:color w:val="000000"/>
          <w:vertAlign w:val="superscript"/>
        </w:rPr>
        <w:t xml:space="preserve">2 </w:t>
      </w:r>
      <w:r>
        <w:rPr>
          <w:rFonts w:ascii="Times New Roman"/>
          <w:b w:val="false"/>
          <w:i w:val="false"/>
          <w:color w:val="000000"/>
          <w:sz w:val="28"/>
        </w:rPr>
        <w:t>-ден кем болмайтындай етіп қарастырылуы керек.</w:t>
      </w:r>
      <w:r>
        <w:br/>
      </w:r>
      <w:r>
        <w:rPr>
          <w:rFonts w:ascii="Times New Roman"/>
          <w:b w:val="false"/>
          <w:i w:val="false"/>
          <w:color w:val="000000"/>
          <w:sz w:val="28"/>
        </w:rPr>
        <w:t>
</w:t>
      </w:r>
      <w:r>
        <w:rPr>
          <w:rFonts w:ascii="Times New Roman"/>
          <w:b w:val="false"/>
          <w:i w:val="false"/>
          <w:color w:val="000000"/>
          <w:sz w:val="28"/>
        </w:rPr>
        <w:t>
      5. Шылым шегуге арналған үй-жайлардың едендері, қабырғалары мен жабындылары қолданыстағы құрылыс нормалары мен ережелерінің талаптарына сай (бұдан әрі - ҚНжЕ) жанбайтын материалдардан жасалуы керек.</w:t>
      </w:r>
      <w:r>
        <w:br/>
      </w:r>
      <w:r>
        <w:rPr>
          <w:rFonts w:ascii="Times New Roman"/>
          <w:b w:val="false"/>
          <w:i w:val="false"/>
          <w:color w:val="000000"/>
          <w:sz w:val="28"/>
        </w:rPr>
        <w:t>
</w:t>
      </w:r>
      <w:r>
        <w:rPr>
          <w:rFonts w:ascii="Times New Roman"/>
          <w:b w:val="false"/>
          <w:i w:val="false"/>
          <w:color w:val="000000"/>
          <w:sz w:val="28"/>
        </w:rPr>
        <w:t>
      6. Шылым шегуге арналған орындар мыналармен:</w:t>
      </w:r>
      <w:r>
        <w:br/>
      </w:r>
      <w:r>
        <w:rPr>
          <w:rFonts w:ascii="Times New Roman"/>
          <w:b w:val="false"/>
          <w:i w:val="false"/>
          <w:color w:val="000000"/>
          <w:sz w:val="28"/>
        </w:rPr>
        <w:t>
      1) табиғи және механикалық жолмен қосылатын сорып-шығаратын желдеткіш жүйесімен;</w:t>
      </w:r>
      <w:r>
        <w:br/>
      </w:r>
      <w:r>
        <w:rPr>
          <w:rFonts w:ascii="Times New Roman"/>
          <w:b w:val="false"/>
          <w:i w:val="false"/>
          <w:color w:val="000000"/>
          <w:sz w:val="28"/>
        </w:rPr>
        <w:t>
      2) табиғи және жасанды жарықтандыру көздерімен;</w:t>
      </w:r>
      <w:r>
        <w:br/>
      </w:r>
      <w:r>
        <w:rPr>
          <w:rFonts w:ascii="Times New Roman"/>
          <w:b w:val="false"/>
          <w:i w:val="false"/>
          <w:color w:val="000000"/>
          <w:sz w:val="28"/>
        </w:rPr>
        <w:t>
      3) шылым қалдықтарын, темекі қораптарын, сіріңкелерді жинауға арналған отқа төзімді күлсалғыштармен және кем дегенде үштен бір бөлігіне су құйылған арнайы (қақпақты) урналармен;</w:t>
      </w:r>
      <w:r>
        <w:br/>
      </w:r>
      <w:r>
        <w:rPr>
          <w:rFonts w:ascii="Times New Roman"/>
          <w:b w:val="false"/>
          <w:i w:val="false"/>
          <w:color w:val="000000"/>
          <w:sz w:val="28"/>
        </w:rPr>
        <w:t>
      4) қолданыстағы стандарттың талабына сай келетін, шылым шегушілер демалатын орында жанбайтын материалдардан жасалған жиһазбен;</w:t>
      </w:r>
      <w:r>
        <w:br/>
      </w:r>
      <w:r>
        <w:rPr>
          <w:rFonts w:ascii="Times New Roman"/>
          <w:b w:val="false"/>
          <w:i w:val="false"/>
          <w:color w:val="000000"/>
          <w:sz w:val="28"/>
        </w:rPr>
        <w:t>
      5) өрт сөндіргішпен және құм салынған жәшікпен;</w:t>
      </w:r>
      <w:r>
        <w:br/>
      </w:r>
      <w:r>
        <w:rPr>
          <w:rFonts w:ascii="Times New Roman"/>
          <w:b w:val="false"/>
          <w:i w:val="false"/>
          <w:color w:val="000000"/>
          <w:sz w:val="28"/>
        </w:rPr>
        <w:t>
      6) шылым шегудің зияны туралы көрнекі үгіт құралдарымен жабдықталуы тиіс.</w:t>
      </w:r>
      <w:r>
        <w:br/>
      </w:r>
      <w:r>
        <w:rPr>
          <w:rFonts w:ascii="Times New Roman"/>
          <w:b w:val="false"/>
          <w:i w:val="false"/>
          <w:color w:val="000000"/>
          <w:sz w:val="28"/>
        </w:rPr>
        <w:t>
</w:t>
      </w:r>
      <w:r>
        <w:rPr>
          <w:rFonts w:ascii="Times New Roman"/>
          <w:b w:val="false"/>
          <w:i w:val="false"/>
          <w:color w:val="000000"/>
          <w:sz w:val="28"/>
        </w:rPr>
        <w:t>
      7. Шылым шегуге бөлінген орындарда күн сайын жуғыш заттарды қолдана отырып, ылғалды тазалау жұмыстары жүргізіледі; арнайы урналар мен күлсалғыштар толуына байланысты шылым қалдықтарынан тазаланып, Қазақстан Республикасында қолдануға рұқсат етілген жуғыш және зарарсыздандырғыш заттарды қолдану арқылы тазаланып отырылуы керек.</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