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827a" w14:textId="96d8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754 тіркелген Қазақстан Республикасының Ұлттық Банкі Басқармасының "Қазақстан Республикасы Ұлттық Банкi мен екiншi деңгейдегi банктердiң, сондай-ақ банк операцияларының жекелеген түрлерiн жүзеге асыратын ұйымдардың арасында корреспонденттiк қатынастар орнату жөнiндегi ережені бекіту туралы" 1999 жылғы 28 наурыздағы N 37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11 тамыздағы N 293 қаулысы. Қазақстан Республикасы Әділет министрлігінде 2003 жылғы 13 қыркүйекте тіркелді. Тіркеу N 2489. Күші жойылды - Қазақстан Республикасы Ұлттық Банкі Басқармасының 2014 жылғы 3 ақпандағы № 14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03.02.2014 </w:t>
      </w:r>
      <w:r>
        <w:rPr>
          <w:rFonts w:ascii="Times New Roman"/>
          <w:b w:val="false"/>
          <w:i w:val="false"/>
          <w:color w:val="ff0000"/>
          <w:sz w:val="28"/>
        </w:rPr>
        <w:t>№ 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Ұлттық Банкi мен Қазақстан Республикасының екiншi деңгейдегi банктерінiң, сондай-ақ банк операцияларының жекелеген түрлерiн жүзеге асыратын ұйымдардың арасында корреспонденттiк қатынастарды реттейтін нормативтік құқықтық базаны жетілдіру мақсатында Қазақстан Республикасы Ұлттық Банкінің Басқармасы қаулы етеді: </w:t>
      </w:r>
    </w:p>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 Ұлттық Банкi мен екiншi деңгейдегi банктердiң, сондай-ақ банк операцияларының жекелеген түрлерiн жүзеге асыратын ұйымдардың арасында корреспонденттiк қатынастар орнату жөнiндегi ережені бекіту туралы" 1999 жылғы 28 наурыздағы N 37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754 тіркелген, Қазақстан Республикасы Ұлттық Банкінің "Қазақстан Ұлттық Банкінің Хабаршысы" және "Вестник Национального Банка Казахстана" басылымдарында 1999 жылғы 10-23 мамырда жарияланған, Қазақстан Республикасының Ұлттық Банкі Басқармасының "Қазақстан Республикасы Ұлттық Банкі мен екінші деңгейдегі банктердің, сондай-ақ банк операцияларының жекелеген түрлерін жүзеге асыратын ұйымдардың арасында корреспонденттік қатынастар орнату жөніндегі ережеге өзгерістерді бекіту туралы" 2000 жылғы 22 қыркүйектегі N 355 </w:t>
      </w:r>
      <w:r>
        <w:rPr>
          <w:rFonts w:ascii="Times New Roman"/>
          <w:b w:val="false"/>
          <w:i w:val="false"/>
          <w:color w:val="000000"/>
          <w:sz w:val="28"/>
        </w:rPr>
        <w:t xml:space="preserve">қаулысымен </w:t>
      </w:r>
      <w:r>
        <w:rPr>
          <w:rFonts w:ascii="Times New Roman"/>
          <w:b w:val="false"/>
          <w:i w:val="false"/>
          <w:color w:val="000000"/>
          <w:sz w:val="28"/>
        </w:rPr>
        <w:t>бекітілген өзгерістермен және толықтырулармен (Қазақстан Республикасының нормативтік құқықтық актілерін мемлекеттік тіркеу тізілімінде N 1274 тіркелген), Қазақстан Республикасының Ұлттық Банкі Басқармасының "Қазақстан Республикасының Ұлттық Банкі мен екінші деңгейдегі банктер, сондай-ақ банк операцияларының жекелеген түрлерін жүзеге асыратын ұйымдар арасында корреспонденттік қатынастар орнату ережелерін бекіту туралы" қаулысына өзгерістер мен толықтырулар енгізу туралы" 2001 жылғы 20 желтоқсандағы N 542 </w:t>
      </w:r>
      <w:r>
        <w:rPr>
          <w:rFonts w:ascii="Times New Roman"/>
          <w:b w:val="false"/>
          <w:i w:val="false"/>
          <w:color w:val="000000"/>
          <w:sz w:val="28"/>
        </w:rPr>
        <w:t xml:space="preserve">қаулысына </w:t>
      </w:r>
      <w:r>
        <w:rPr>
          <w:rFonts w:ascii="Times New Roman"/>
          <w:b w:val="false"/>
          <w:i w:val="false"/>
          <w:color w:val="000000"/>
          <w:sz w:val="28"/>
        </w:rPr>
        <w:t>өзгерістермен және толықтырулармен (Қазақстан Республикасының нормативтік құқықтық актілерін мемлекеттік тіркеу тізілімінде N 1744 тіркелген), Қазақстан Республикасының Ұлттық Банкі Басқармасының "Қазақстан Республикасының Ұлттық Банкі мен екінші деңгейдегі банктер, сондай-ақ банк операцияларының жекелеген түрлерін жүзеге асыратын ұйымдар арасында корреспонденттік қатынастар орнату ережелерін бекіту туралы" қаулысына өзгерістер мен толықтырулар енгізу туралы" 2002 жылғы 13 мамырдағы N 172 </w:t>
      </w:r>
      <w:r>
        <w:rPr>
          <w:rFonts w:ascii="Times New Roman"/>
          <w:b w:val="false"/>
          <w:i w:val="false"/>
          <w:color w:val="000000"/>
          <w:sz w:val="28"/>
        </w:rPr>
        <w:t>қаулысына</w:t>
      </w:r>
      <w:r>
        <w:rPr>
          <w:rFonts w:ascii="Times New Roman"/>
          <w:b w:val="false"/>
          <w:i w:val="false"/>
          <w:color w:val="000000"/>
          <w:sz w:val="28"/>
        </w:rPr>
        <w:t xml:space="preserve">өзгерістермен және толықтырулармен (Қазақстан Республикасының нормативтік құқықтық актілерін мемлекеттік тіркеу тізілімінде N 1888 тіркелген)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Банкi мен екiншi деңгейдегi банктердiң, сондай-ақ банк операцияларының жекелеген түрлерiн жүзеге асыратын ұйымдардың арасында корреспонденттiк қатынастарды орнату ережесінде: </w:t>
      </w:r>
      <w:r>
        <w:br/>
      </w:r>
      <w:r>
        <w:rPr>
          <w:rFonts w:ascii="Times New Roman"/>
          <w:b w:val="false"/>
          <w:i w:val="false"/>
          <w:color w:val="000000"/>
          <w:sz w:val="28"/>
        </w:rPr>
        <w:t xml:space="preserve">
      8-2 тармақ мынадай мазмұндағы сөйлеммен толықтырылсын: </w:t>
      </w:r>
      <w:r>
        <w:br/>
      </w:r>
      <w:r>
        <w:rPr>
          <w:rFonts w:ascii="Times New Roman"/>
          <w:b w:val="false"/>
          <w:i w:val="false"/>
          <w:color w:val="000000"/>
          <w:sz w:val="28"/>
        </w:rPr>
        <w:t xml:space="preserve">
      "Ұлттық Банктің еншілес ұйымымен корреспонденттік шот шартын жасау үшін Ұлттық Банк Басқармасының корреспонденттік шотты ашу жөніндегі қаулысы талап етілмейді."; </w:t>
      </w:r>
    </w:p>
    <w:bookmarkEnd w:id="2"/>
    <w:bookmarkStart w:name="z4" w:id="3"/>
    <w:p>
      <w:pPr>
        <w:spacing w:after="0"/>
        <w:ind w:left="0"/>
        <w:jc w:val="both"/>
      </w:pPr>
      <w:r>
        <w:rPr>
          <w:rFonts w:ascii="Times New Roman"/>
          <w:b w:val="false"/>
          <w:i w:val="false"/>
          <w:color w:val="000000"/>
          <w:sz w:val="28"/>
        </w:rPr>
        <w:t xml:space="preserve">
      22-тармақтағы: </w:t>
      </w:r>
      <w:r>
        <w:br/>
      </w:r>
      <w:r>
        <w:rPr>
          <w:rFonts w:ascii="Times New Roman"/>
          <w:b w:val="false"/>
          <w:i w:val="false"/>
          <w:color w:val="000000"/>
          <w:sz w:val="28"/>
        </w:rPr>
        <w:t xml:space="preserve">
      бірінші абзацтағы "банкке немесе" деген сөздер алынып тасталсын; </w:t>
      </w:r>
      <w:r>
        <w:br/>
      </w:r>
      <w:r>
        <w:rPr>
          <w:rFonts w:ascii="Times New Roman"/>
          <w:b w:val="false"/>
          <w:i w:val="false"/>
          <w:color w:val="000000"/>
          <w:sz w:val="28"/>
        </w:rPr>
        <w:t xml:space="preserve">
      екінші абзац алынып тасталсын; </w:t>
      </w:r>
    </w:p>
    <w:bookmarkEnd w:id="3"/>
    <w:bookmarkStart w:name="z5" w:id="4"/>
    <w:p>
      <w:pPr>
        <w:spacing w:after="0"/>
        <w:ind w:left="0"/>
        <w:jc w:val="both"/>
      </w:pPr>
      <w:r>
        <w:rPr>
          <w:rFonts w:ascii="Times New Roman"/>
          <w:b w:val="false"/>
          <w:i w:val="false"/>
          <w:color w:val="000000"/>
          <w:sz w:val="28"/>
        </w:rPr>
        <w:t xml:space="preserve">
      27-тармақтың екінші абзацы мынадай редакцияда жазылсын: </w:t>
      </w:r>
      <w:r>
        <w:br/>
      </w:r>
      <w:r>
        <w:rPr>
          <w:rFonts w:ascii="Times New Roman"/>
          <w:b w:val="false"/>
          <w:i w:val="false"/>
          <w:color w:val="000000"/>
          <w:sz w:val="28"/>
        </w:rPr>
        <w:t xml:space="preserve">
      "Мұндайда нұсқаудың орындалуын тоқтата тұру немесе акцептелген нұсқауды қайтарып алу оны алушы банк орындағанға дейін мүмкін болады."; </w:t>
      </w:r>
      <w:r>
        <w:br/>
      </w:r>
      <w:r>
        <w:rPr>
          <w:rFonts w:ascii="Times New Roman"/>
          <w:b w:val="false"/>
          <w:i w:val="false"/>
          <w:color w:val="000000"/>
          <w:sz w:val="28"/>
        </w:rPr>
        <w:t xml:space="preserve">
      54-тармақтың алтыншы абзацы алынып тасталсын. </w:t>
      </w:r>
    </w:p>
    <w:bookmarkEnd w:id="4"/>
    <w:bookmarkStart w:name="z6" w:id="5"/>
    <w:p>
      <w:pPr>
        <w:spacing w:after="0"/>
        <w:ind w:left="0"/>
        <w:jc w:val="both"/>
      </w:pPr>
      <w:r>
        <w:rPr>
          <w:rFonts w:ascii="Times New Roman"/>
          <w:b w:val="false"/>
          <w:i w:val="false"/>
          <w:color w:val="000000"/>
          <w:sz w:val="28"/>
        </w:rPr>
        <w:t xml:space="preserve">
      2. Төлем жүйесі басқармасы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екінші деңгейдегі банктерге және банк операцияларының жекелеген түрлерін жүзеге асыратын ұйымдарға жіберсін. </w:t>
      </w:r>
    </w:p>
    <w:bookmarkEnd w:id="5"/>
    <w:bookmarkStart w:name="z7" w:id="6"/>
    <w:p>
      <w:pPr>
        <w:spacing w:after="0"/>
        <w:ind w:left="0"/>
        <w:jc w:val="both"/>
      </w:pPr>
      <w:r>
        <w:rPr>
          <w:rFonts w:ascii="Times New Roman"/>
          <w:b w:val="false"/>
          <w:i w:val="false"/>
          <w:color w:val="000000"/>
          <w:sz w:val="28"/>
        </w:rPr>
        <w:t xml:space="preserve">
      3. Қазақстан Республикасының Ұлттық Банкі басшылығының қызметін қамтамасыз ету басқармасы (Мартюшев Ю.А.) осы қаулыны бұқаралық ақпарат құралдарында жарияласын. </w:t>
      </w:r>
    </w:p>
    <w:bookmarkEnd w:id="6"/>
    <w:bookmarkStart w:name="z8" w:id="7"/>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Б.Б. Жәмішевке жүктелсін. </w:t>
      </w:r>
    </w:p>
    <w:bookmarkEnd w:id="7"/>
    <w:bookmarkStart w:name="z9" w:id="8"/>
    <w:p>
      <w:pPr>
        <w:spacing w:after="0"/>
        <w:ind w:left="0"/>
        <w:jc w:val="both"/>
      </w:pPr>
      <w:r>
        <w:rPr>
          <w:rFonts w:ascii="Times New Roman"/>
          <w:b w:val="false"/>
          <w:i w:val="false"/>
          <w:color w:val="000000"/>
          <w:sz w:val="28"/>
        </w:rPr>
        <w:t xml:space="preserve">
      5. Осы қаулы Қазақстан Республикасының Әділет министрлігінде мемлекеттік тіркелген күннен бастап он төрт күн өткеннен кейін күшіне енеді. </w:t>
      </w:r>
    </w:p>
    <w:bookmarkEnd w:id="8"/>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