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41895" w14:textId="a0418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орта кәсiптiк оқу орындарына қабылдаудың Үлгi ережесiн бекiту туралы" Қазақстан Республикасы Бiлiм және ғылым министрiнiң 2000 жылғы 10 шiлдедегi N 707 бұйрығына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Білім және ғылым министрінің 2003 жылғы 15 наурыздағы N 157 бұйрығы. Қазақстан Республикасы Әділет министрлігінде 2003 жылғы 7 сәуірде тіркелді. Тіркеу N 2232. Күші жойылды - ҚР Білім және ғылым министрлігінің 2005 жылғы 15 сәуірдегі N 244 (V053627)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БҰЙЫРАМЫН:
</w:t>
      </w:r>
      <w:r>
        <w:br/>
      </w:r>
      <w:r>
        <w:rPr>
          <w:rFonts w:ascii="Times New Roman"/>
          <w:b w:val="false"/>
          <w:i w:val="false"/>
          <w:color w:val="000000"/>
          <w:sz w:val="28"/>
        </w:rPr>
        <w:t>
      1. Қазақстан Республикасының Әдiлет министрлiгiнде 2000 жылғы 22 қыркүйекте N 1245 тiркелген "Қазақстан Республикасының орта кәсiптiк оқу орындарына қабылдаудың Үлгi ережесiн бекiту туралы" Қазақстан Республикасы Бiлiм және ғылым министрiнiң 2000 жылғы 10 шiлдедегi N 707 
</w:t>
      </w:r>
      <w:r>
        <w:rPr>
          <w:rFonts w:ascii="Times New Roman"/>
          <w:b w:val="false"/>
          <w:i w:val="false"/>
          <w:color w:val="000000"/>
          <w:sz w:val="28"/>
        </w:rPr>
        <w:t xml:space="preserve"> бұйрығына </w:t>
      </w:r>
      <w:r>
        <w:rPr>
          <w:rFonts w:ascii="Times New Roman"/>
          <w:b w:val="false"/>
          <w:i w:val="false"/>
          <w:color w:val="000000"/>
          <w:sz w:val="28"/>
        </w:rPr>
        <w:t>
 мынадай өзгерiстер мен толықтырулар енгiзiлсiн:
</w:t>
      </w:r>
      <w:r>
        <w:br/>
      </w:r>
      <w:r>
        <w:rPr>
          <w:rFonts w:ascii="Times New Roman"/>
          <w:b w:val="false"/>
          <w:i w:val="false"/>
          <w:color w:val="000000"/>
          <w:sz w:val="28"/>
        </w:rPr>
        <w:t>
      бұйрықпен бекiтiлген Қазақстан Республикасының орта кәсiптiк оқу орындарына қабылдаудың Үлгi ережелерi: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1-1-тармақпен толықтырылсын:
</w:t>
      </w:r>
      <w:r>
        <w:br/>
      </w:r>
      <w:r>
        <w:rPr>
          <w:rFonts w:ascii="Times New Roman"/>
          <w:b w:val="false"/>
          <w:i w:val="false"/>
          <w:color w:val="000000"/>
          <w:sz w:val="28"/>
        </w:rPr>
        <w:t>
      "1-1. Кәсiптiк орта бiлiм беретiн оқу орындарына қабылдау кезiнде мемлекеттiк тапсырыстан ауыл (село) жастары арасынан шыққан азаматтар үшiн ауылдың (селоның) әлеуметтiк-экономикалық дамуын айқындайтын мамандықтар бойынша 30 пайыз, Қазақстан Республикасының азаматтары болып табылмайтын ұлты қазақ адамдарға 2 пайыз мөлшерiнде квота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3-1-тармақпен толықтырылсын:
</w:t>
      </w:r>
      <w:r>
        <w:br/>
      </w:r>
      <w:r>
        <w:rPr>
          <w:rFonts w:ascii="Times New Roman"/>
          <w:b w:val="false"/>
          <w:i w:val="false"/>
          <w:color w:val="000000"/>
          <w:sz w:val="28"/>
        </w:rPr>
        <w:t>
      "3-1. Кәсiптiк орта бiлiм беретiн оқу орындарына түсушi азаматтардан өтiнiш қабылдау 20 маусымнан 1 тамызға дейiн, түсу емтихандары (тестiлеу) 2 тамыздан 28 тамызға дейiн жүргiзiледi.
</w:t>
      </w:r>
      <w:r>
        <w:br/>
      </w:r>
      <w:r>
        <w:rPr>
          <w:rFonts w:ascii="Times New Roman"/>
          <w:b w:val="false"/>
          <w:i w:val="false"/>
          <w:color w:val="000000"/>
          <w:sz w:val="28"/>
        </w:rPr>
        <w:t>
      Шығармашылық мамандықтарға құжаттарды қабылдау 10 шiлдеге дейiн, арнайы (шығармашылық) емтихандар 12 шiлдеден 18 шiлдеге дейiн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4-тармақта:
</w:t>
      </w:r>
      <w:r>
        <w:br/>
      </w:r>
      <w:r>
        <w:rPr>
          <w:rFonts w:ascii="Times New Roman"/>
          <w:b w:val="false"/>
          <w:i w:val="false"/>
          <w:color w:val="000000"/>
          <w:sz w:val="28"/>
        </w:rPr>
        <w:t>
      бiрiншi абзацтағы "25 тамыздан кешiктiрiлмей" сөзi "30 тамыздан кешiктiрiлмей" деген сөзбен ауыстырылсын, "25 қыркүйектен кешiктiрiлмей" сөзi "30 қыркүйектен кешiктiрiлмей"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тармақтағы "тапсыра алады" сөзi "тапсыруға құқығы бар"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7-тармақтағы бiрiншi абзац мынадай редакцияда жазылсын:
</w:t>
      </w:r>
      <w:r>
        <w:br/>
      </w:r>
      <w:r>
        <w:rPr>
          <w:rFonts w:ascii="Times New Roman"/>
          <w:b w:val="false"/>
          <w:i w:val="false"/>
          <w:color w:val="000000"/>
          <w:sz w:val="28"/>
        </w:rPr>
        <w:t>
      "7. Жалпы орта бiлiмi бар азаматтар үшiн түсу емтихандары жалпы орта бiлiмнiң үш пәнi, ал жалпы негiзгi бiлiмi бар тұлғалар үшiн, жалпы негiзгi бiлiмнiң екi пәнi бойынша жүргiзiледi.
</w:t>
      </w:r>
      <w:r>
        <w:br/>
      </w:r>
      <w:r>
        <w:rPr>
          <w:rFonts w:ascii="Times New Roman"/>
          <w:b w:val="false"/>
          <w:i w:val="false"/>
          <w:color w:val="000000"/>
          <w:sz w:val="28"/>
        </w:rPr>
        <w:t>
      Мiндеттi түсу емтихандарының тiзбесiне жалпы негiзгi бiлiмi бар тұлғалар үшiн қазақ немесе орыс тiлдерi, ал жалпы орта бiлiмi бар тұлғалар үшiн қазақ немесе орыс тiлдерi және Қазақстан тарихы енгiзiледi. Арнайы немесе шығармашылық емтихандар (2-ден көп емес) талапкерлердiң таңдауына байланысты мамандықтардың ерекшелiктерiне қарай белгiленiп, түсу емтихандарының алдында орта кәсiптiк оқу орындары бекiткен бағдарлама бойынша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11-1 тармақтың екiншi абзацтағы ", қабылдау комиссиясының төрағасы бекiткен" сөзi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Кәсiптiк бастауыш және орта бiлiм департаментi (Қ.А.Лекер) осы бұйрықты белгiленген тәртiппен Қазақстан Республикасының Әдiлет министрлiгiне мемлекеттiк тiркеуге ұсынсын.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бұйрық Қазақстан Республикасының Әдiлет министрлiгiнде мемлекеттiк тiркеуден өткен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