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7e70" w14:textId="be17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2003 жылғы 27 наурыздағы N 143 бұйрығы. Қазақстан Республикасы Әділет министрлігінде 2003 жылғы 3 сәуірде тіркелді. Тіркеу N 2226.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2003 жылғы 27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2226 тiркелген).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546-бабының 3-тармағына сәйкес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(2002 жылдың 2 қазанында 1991 нөмірмен тіркелген, "Егеменді Қазақстан" газетінде 7 қаңтар 2003 жылы N 4-5 жарияланған) мынадай толықтырулар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 пайдалануға рұқсат етілген фискалдық жады бар бақылау-кассалық машиналарының Мемлекеттік тізілімінде, мынадай мазмұндағы 58-73 тармақтармен толықтырсын: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"58. ТРII (10.1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FunChip (3.21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TRANSMASTER (2.31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IBSO Банктіклік Ақпараттық кешені (3.4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Бірыңғай төлем кешені I-Payment (1.0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Бөлшек бизнестік "Аманат"/"Аманат 2000" автоматтандырылған банктік жүйесі (5.0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Бөлшек бизнестік "Аманат" автоматтандырылған банктік жүйесі (5.0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MS DOS және Novell 2.20 және 4.11 үшін Бөлшек бизнестік "Аманат Плюс" автоматтандырылған банктік жүйесі (7.2.0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RS-Bank автоматтандырылған банктік жүйесі (5.00.44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RS-Bank автоматтандырылған банктік жүйесі (5.1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"Ва-Банк" автоматтандырылған банктік жүйесі (5.0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"БИСквит" автоматтандырылған банктік жүйесі (4.1а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"Прагма" (Прагма/ТХ) автоматтандырылған банктік жүйесі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RS-Retail автоматтандырылған банктік жүйесі (5.10.068.16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RS-Bank автоматтандырылған банктік жүйесі (5.00.048.2 нұсқа)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"Аманат-Почта" автоматтандырылған банктік жүйесі (5.10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нұсқа)".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Салықтық бақылау басқармасы (А.Борамбаева) осы Бұйрықты Қазақстан Республикасының Әділет министрлігіне мемлекеттік тіркеуге жіберсін.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Салық комитеті Төрағасының орынбасары Ә.Базарбаеваға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 және 2003 жылдың 1 қаңтарынан бастап туындаған қатынастарға таралады.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