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ba36" w14:textId="9b2b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455 болып тiркелген "24 Бухгалтерлiк қызметтердi ұйымдастыру" бухгалтерлiк есеп стандартын бекiту туралы" Қазақстан Республикасының Қаржы министрлiгi Бухгалтерлік есеп және аудит әдiснамасы департаментiнiң 1997 жылғы 31 желтоқсандағы N 455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11 наурыздағы N 101 бұйрығы. Қазақстан Республикасы Әділет министрлігінде 2003 жылғы 2 сәуірде тіркелді. Тіркеу N 2225.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Бухгалтерлiк есептiң нормативтiк базасын Қазақстан Республикасының заңнамасымен сәйкес келтiру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"24 Бухгалтерлiк қызметтердi ұйымдастыру" бухгалтерлiк есеп стандартын бекiту туралы" Қазақстан Республикасының Қаржы министрлiгi Бухгалтерлiк есеп және аудит әдiснамасы департаментiнiң 1997 жылғы 31 желтоқсандағы N 455 (Қазақстан Республикасының Әдiлет министрлiгiнде 1998 жылғы 11 ақпандағы N 455 тiркелген және 1998 жылы "Қаржы, салық, бухгалтерлiк есеп, сақтандыру жөнiндегi нормативтiк актiлердiң" 11 (71) арнайы шығарылымда ресми жарияланған)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бекiтiлген 24 "Бухгалтерлiк қызметтердi ұйымдастыру" бухгалтерлiк есеп стандартына: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ескерту алынып тасталсын;
</w:t>
      </w:r>
      <w:r>
        <w:br/>
      </w:r>
      <w:r>
        <w:rPr>
          <w:rFonts w:ascii="Times New Roman"/>
          <w:b w:val="false"/>
          <w:i w:val="false"/>
          <w:color w:val="000000"/>
          <w:sz w:val="28"/>
        </w:rPr>
        <w:t>
      стандарттың барлық мәтiнi бойынша "субъектiлердiң", "субъект", "субъектiлерi", "субъектiлерде", "субъектiсiне", "субъектiнiң", "субъектiлер", "шаруашылық операцияларын", "шаруашылық операцияларының", "шаруашылық операциялары", "басшы", "басшысы", "машина", "мүлiктi түгендеу мен қаржылық мiндеттемелердiң", "мүлiкке және ақшалай мiндеттемелерге", "мүлiктер мен мiндеттемелердiң" деген сөздер тиiсiнше "ұйымдардың", "ұйым", "ұйымдары", "ұйымдарда", "ұйымына", "ұйымның", "ұйымдар", "операциялары мен оқиғаларын", "операциялар мен оқиғаларының", "операциялары мен оқиғалары", "басшылық", "басшылығы", "электронды", "активтердi және мiндеттемелердi түгендеудiң", "активтер мен мiндеттемелерге", "активтер мен мiндеттемелердiң"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абзацындағы "Қазақстан Республикасы Президентiнiң Заң күшi бар "Бухгалтерлiк есеп туралы" Жарлығымен" деген сөздер "Бухгалтерлiк есепке алу және қаржылық есеп беру туралы" Қазақстан Республикасының Заңымен"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стандарт қызметiн реттеу мен қадағалау Қазақстан Республикасының заңнамасына сәйкес Қазақстан Республикасының Ұлттық Банкiне жүктелген ұйымдарды қоспағанда, бухгалтерлiк қызметтi ұйымдастыру кезiнде ұйымдардың барлық түрiне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"субъект iс-қимылының шаруашылық процестерi мен қаржылық қорытындысы", "кредиторлардың" деген сөздер тиiсiнше "кәсiпкерлер мен ұйымдардың қаржылық жағдайы, қызметiнiң нәтижелерi және қаржылық жағдайындағы өзгерiстерi", "қарыз берушiлердiң"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бесiншi абзацындағы "операцияларға, сондай-ақ басқа да шешiмдерге бақылау тәртiптерiн дайындауды жүзеге асырады" деген сөздер "операцияларға бақылау тәртiптерiн дайындауды жүзеге асырады, сондай-ақ басқа да шешiмдер қабылдайды"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екiншi абзацындағы "фирмалар", "алғашында шартпен" деген сөздер тиiсiнше "ұйымдар", "шартты негiзде"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Ұйым бухгалтерлiк есеп шоттарының үлiгiлiк жоспарына сәйкес екi жазба жүргiзу жолымен активтердiң, мiндеттемелердiң меншiктi капиталдың, кiрiстер мен шығыстардың болуы мен қозғалысына байланысты операциялар мен оқиғалардың бухгалтерлiк есебiн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екiншi абзацтағы "Есеп саясаты және оны ашу" 1 БЕС белгiлеген ережелерiне сәйкес"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Операциялар мен оқиғаларды ресiмдеу үшiн қолданылатын бастапқы құжаттарға арналған нысандарды немесе оларға қойылатын талаптарды уәкiлеттi орган Қазақстан Республикасының заңнамасына сәйкес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"14. Уәкiлеттi орган нысандарын немесе нысандарын немесе оларға қойылатын талаптарды бекiтпеген, қағазға түсiрiлген және электронды жеткiзушiлердегi бастапқы құжаттарды кәсiпкерлер мен ұйымдар дербес әзiрлейдi және оларда мынадай деректемелер мiндеттi түрде қамтылуға тиiс:";
</w:t>
      </w:r>
      <w:r>
        <w:br/>
      </w:r>
      <w:r>
        <w:rPr>
          <w:rFonts w:ascii="Times New Roman"/>
          <w:b w:val="false"/>
          <w:i w:val="false"/>
          <w:color w:val="000000"/>
          <w:sz w:val="28"/>
        </w:rPr>
        <w:t>
      төртiншi, бесiншi, алтыншы, жетiншi және сегiзiншi абзацтар мынадай редакцияда жазылсын:
</w:t>
      </w:r>
      <w:r>
        <w:br/>
      </w:r>
      <w:r>
        <w:rPr>
          <w:rFonts w:ascii="Times New Roman"/>
          <w:b w:val="false"/>
          <w:i w:val="false"/>
          <w:color w:val="000000"/>
          <w:sz w:val="28"/>
        </w:rPr>
        <w:t>
      "ұйымның атауы немесе атына құжат жасалған кәсiпкердiң тегi және аты-жөнi;
</w:t>
      </w:r>
      <w:r>
        <w:br/>
      </w:r>
      <w:r>
        <w:rPr>
          <w:rFonts w:ascii="Times New Roman"/>
          <w:b w:val="false"/>
          <w:i w:val="false"/>
          <w:color w:val="000000"/>
          <w:sz w:val="28"/>
        </w:rPr>
        <w:t>
      операцияның немесе оқиғаның мазмұны;
</w:t>
      </w:r>
      <w:r>
        <w:br/>
      </w:r>
      <w:r>
        <w:rPr>
          <w:rFonts w:ascii="Times New Roman"/>
          <w:b w:val="false"/>
          <w:i w:val="false"/>
          <w:color w:val="000000"/>
          <w:sz w:val="28"/>
        </w:rPr>
        <w:t>
      операцияның немесе оқиғаның өлшем бiрлiгi (сандық және құндық шағылымда);
</w:t>
      </w:r>
      <w:r>
        <w:br/>
      </w:r>
      <w:r>
        <w:rPr>
          <w:rFonts w:ascii="Times New Roman"/>
          <w:b w:val="false"/>
          <w:i w:val="false"/>
          <w:color w:val="000000"/>
          <w:sz w:val="28"/>
        </w:rPr>
        <w:t>
      лауазымдар атауы, тектерi, аты-жөнi және операцияның жасалуына жауапты тұлғалардың қолы (оқиғаны растау) және оны рәсiмдеу дұрыстығы.";
</w:t>
      </w:r>
      <w:r>
        <w:br/>
      </w:r>
      <w:r>
        <w:rPr>
          <w:rFonts w:ascii="Times New Roman"/>
          <w:b w:val="false"/>
          <w:i w:val="false"/>
          <w:color w:val="000000"/>
          <w:sz w:val="28"/>
        </w:rPr>
        <w:t>
      тоғызыншы абзацтағы "операция" деген сөзден кейiн "немесе оқиға"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Бастапқы құжаттарды және бухгалтерлiк есеп тiркелiмдерiн электронды жеткiзушiлерде жасаған кезде кәсiпкерлер мен ұйымдар операциялардың басқа қатысушылары үшiн, сондай-ақ осындай талап ету құқығы Қазақстан Республикасының заңнамасына сәйкес ұсынылған мемлекеттiк органдардың талабы бойынша қағаз жеткiзушiлерiнде осындай құжаттардың көшiрмесiн дайындауы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17-тармақтағы "банктiк" деген сөзден кейiн "бастапқы"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18-тармақтың бiрiншi сөйлемi мынадай редакцияда жазылсын:
</w:t>
      </w:r>
      <w:r>
        <w:br/>
      </w:r>
      <w:r>
        <w:rPr>
          <w:rFonts w:ascii="Times New Roman"/>
          <w:b w:val="false"/>
          <w:i w:val="false"/>
          <w:color w:val="000000"/>
          <w:sz w:val="28"/>
        </w:rPr>
        <w:t>
      "18. Есепке алуға қабылданған бастапқы құжаттарда қамтылған ақпарат нысандарын немесе оларға қойылатын талаптарды уәкiлеттi орган Қазақстан Республикасының заңнамасына сәйкес бекiтетiн бухгалтерлiк есепке алу тiркелiмдерiнде жинақталады және жүйелендiрiледi.";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19-тармақтың екiншi абзацындағы "Субъект" деген сөз "кәсiпкерлер немесе 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 мынадай редакцияда жазылсын:
</w:t>
      </w:r>
      <w:r>
        <w:br/>
      </w:r>
      <w:r>
        <w:rPr>
          <w:rFonts w:ascii="Times New Roman"/>
          <w:b w:val="false"/>
          <w:i w:val="false"/>
          <w:color w:val="000000"/>
          <w:sz w:val="28"/>
        </w:rPr>
        <w:t>
      "22. Кәсiпкерлер мен ұйымдар бухгалтерлiк есепке алудың бастапқы құжаттарын, қағазға түсiрiлген және (немесе) электронды жеткiзушiлердегi бухгалтерлiк есепке алудың тiркелiмдерiн, қаржылық есеп берудi, есеп саясатын, есепке алу деректерiнiң электрондық өңдеу бағдарламасын Қазақстан Республикасының заңнамасында белгiленген кезең iшiнде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24-тармақтағы "есеп жылындағы" деген сөз "есеп кезеңiндегi"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w:t>
      </w:r>
      <w:r>
        <w:br/>
      </w:r>
      <w:r>
        <w:rPr>
          <w:rFonts w:ascii="Times New Roman"/>
          <w:b w:val="false"/>
          <w:i w:val="false"/>
          <w:color w:val="000000"/>
          <w:sz w:val="28"/>
        </w:rPr>
        <w:t>
      үшiншi абзацтағы "сондай-ақ" деген сөзден кейiн "негiзгi құралдардың және/немесе" деген сөздермен толықтырылсын;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"бөлiну балансын жасар алдында ұйымды қайта ұйымдастырған кезде және Қазақстан Республикасының заңнамасында көзделген басқа да жағдайларда;";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"жылдық қаржылық есептiлiктi жасаған кезде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Бухгалтерлiк есеп және аудит әдiснамасы департаментi белгiленген тәртiппен осы бұйрықтың Қазақстан Республикасының Әдiлет министрлiгiнде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Қаржы вице-министрi Л.А.Ивановке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Әдiлет министрлiгiнде тiркелген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