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a47a" w14:textId="efea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 (бағалар, алымдар ставкалары) қолданыстағы кезеңде табиғи монополия субъектiлерiнiң барлық тұтынушыларға ұсынылған қызметтер (тауарлар, жұмыстар) үшiн тарифтердi (бағаларды, алым ставкаларын) төмендету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20 ақпандағы N 46-НҚ бұйрығы. Қазақстан Республикасы Әділет министрлігінде 2003 жылғы 21 наурызда тіркелді. Тіркеу N 2215. Күші жойылды - ҚР Табиғи монополияларды реттеу  агенттігінің 2005 жылғы 19 наурыздағы N 91-НҚ (V053530)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6-бабының 1-1) тармақшасын iске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Тарифтер (бағалар, алымдар ставкалары) қолданыстағы кезеңде табиғи монополия субъектiлерiнiң барлық тұтынушыларға ұсынылған қызметтep (тауарлар, жұмыстар) үшiн тарифтердi (бағаларды, алым ставкаларын) төмендету ережесi бекiтiлсiн.
</w:t>
      </w:r>
      <w:r>
        <w:br/>
      </w:r>
      <w:r>
        <w:rPr>
          <w:rFonts w:ascii="Times New Roman"/>
          <w:b w:val="false"/>
          <w:i w:val="false"/>
          <w:color w:val="000000"/>
          <w:sz w:val="28"/>
        </w:rPr>
        <w:t>
      2. Әкiмшiлiк жұмысы департаментi (А.Т.Шабдарбаев):
</w:t>
      </w:r>
      <w:r>
        <w:br/>
      </w:r>
      <w:r>
        <w:rPr>
          <w:rFonts w:ascii="Times New Roman"/>
          <w:b w:val="false"/>
          <w:i w:val="false"/>
          <w:color w:val="000000"/>
          <w:sz w:val="28"/>
        </w:rPr>
        <w:t>
      1) осы бұйрықты Қазақстан Республикасының Табиғи монополияларды реттеу және бәсекелестiктi қорғау жөнiндегi агенттiгiнiң құрылымдық бөлiмшелерi мен аумақтық органдарының назарына жеткiзсiн;
</w:t>
      </w:r>
      <w:r>
        <w:br/>
      </w:r>
      <w:r>
        <w:rPr>
          <w:rFonts w:ascii="Times New Roman"/>
          <w:b w:val="false"/>
          <w:i w:val="false"/>
          <w:color w:val="000000"/>
          <w:sz w:val="28"/>
        </w:rPr>
        <w:t>
      2) осы бұйрықты ресми бұқаралық ақпарат құралдарында белгiленген тәртiппен жариялауды қамтамасыз етсiн.
</w:t>
      </w:r>
      <w:r>
        <w:br/>
      </w:r>
      <w:r>
        <w:rPr>
          <w:rFonts w:ascii="Times New Roman"/>
          <w:b w:val="false"/>
          <w:i w:val="false"/>
          <w:color w:val="000000"/>
          <w:sz w:val="28"/>
        </w:rPr>
        <w:t>
      3. Осы бұйрықтың орындалуын бақылау Қазақстaн Республикасының Табиғи монополияларды реттеу және бәсекелестiктi қорғау жөнiндегi агенттiгi төрағасының орынбасары А.Р.Ойнаровқа жүктелсiн.
</w:t>
      </w:r>
      <w:r>
        <w:br/>
      </w:r>
      <w:r>
        <w:rPr>
          <w:rFonts w:ascii="Times New Roman"/>
          <w:b w:val="false"/>
          <w:i w:val="false"/>
          <w:color w:val="000000"/>
          <w:sz w:val="28"/>
        </w:rPr>
        <w:t>
      4. Осы бұйрық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бәсекелестiктi қорғау   
</w:t>
      </w:r>
      <w:r>
        <w:br/>
      </w:r>
      <w:r>
        <w:rPr>
          <w:rFonts w:ascii="Times New Roman"/>
          <w:b w:val="false"/>
          <w:i w:val="false"/>
          <w:color w:val="000000"/>
          <w:sz w:val="28"/>
        </w:rPr>
        <w:t>
жөнiндегi агенттiгiнiң     
</w:t>
      </w:r>
      <w:r>
        <w:br/>
      </w:r>
      <w:r>
        <w:rPr>
          <w:rFonts w:ascii="Times New Roman"/>
          <w:b w:val="false"/>
          <w:i w:val="false"/>
          <w:color w:val="000000"/>
          <w:sz w:val="28"/>
        </w:rPr>
        <w:t>
2003 жылғы 20 ақпандағы    
</w:t>
      </w:r>
      <w:r>
        <w:br/>
      </w:r>
      <w:r>
        <w:rPr>
          <w:rFonts w:ascii="Times New Roman"/>
          <w:b w:val="false"/>
          <w:i w:val="false"/>
          <w:color w:val="000000"/>
          <w:sz w:val="28"/>
        </w:rPr>
        <w:t>
N 46-НҚ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(бағалар, алымдар ставкалары) қолданыстағы кезеңде табиғи монополия субъектiлерiнiң барлық тұтынушыларға ұсынылған қызметтер (тауарлар, жұмыстар) үшiн тарифтердi (бағаларды, алым ставкаларын) төмендету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Тарифтер (бағалар, алымдар ставкалары) қолданыстағы кезеңде табиғи монополия субъектiлерiнiң барлық тұтынушыларға ұсынылған қызметтер (тауарлар, жұмыстар) үшiн тарифтердi (бағаларды, алым ставкаларын) төмендету жөнiндегi осы ереже "Табиғи монополиялар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Тарифтер (бағалар, алымдар ставкалары) қолданыстағы кезеңде табиғи монополия субъектiлерiнiң (бұдан әрi - субъектiлер) барлық тұтынушыларға ұсынылған қызметтер (тауарлар, жұмыстар) (бұдан әрi - қызметтер) үшiн тарифтердi (бағаларды, алым ставкаларын) төмендету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Тарифтердiң қолданыстағы кезеңiнде субъектiлердiң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барлық тұтынушыларына көрсетiлетiн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тарифтерiн төмендету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Барлық тұтынушыларға көрсетiлетiн қызметтерге төмендетiлген тариф қызметтер көрсетуге қажеттi шығыстар құнынан төмен болмауы тиiс және субъектiнiң тиiмдi жұмыс iстеуiн қамтамасыз ететiн пайданы алу мүмкiндiгiн ескеруi қажет. Сонымен бiрге тарифтердi төмендету мынадай жағдайларда жүзеге асырылуы мүмкін:
</w:t>
      </w:r>
      <w:r>
        <w:br/>
      </w:r>
      <w:r>
        <w:rPr>
          <w:rFonts w:ascii="Times New Roman"/>
          <w:b w:val="false"/>
          <w:i w:val="false"/>
          <w:color w:val="000000"/>
          <w:sz w:val="28"/>
        </w:rPr>
        <w:t>
      1) көрсетiлетiн немесе өндiрiлетiн қызметтердiң көлемдерiн ұлғайту;
</w:t>
      </w:r>
      <w:r>
        <w:br/>
      </w:r>
      <w:r>
        <w:rPr>
          <w:rFonts w:ascii="Times New Roman"/>
          <w:b w:val="false"/>
          <w:i w:val="false"/>
          <w:color w:val="000000"/>
          <w:sz w:val="28"/>
        </w:rPr>
        <w:t>
      2) субъектiнiң нақты шығындарын, негiзгi құралдардың құнын өсiруге алып келмейтiн ағымдағы және күрделi жөндеуге және басқа жөндеу-қалпына келтiру жұмыстарына жұмсалған шығындарды, заңда белгiленген тәртiппен бекiтiлген және келiсiлген инвестициялық жобаны жүзеге асыруға шығындарды қоспағанда, қысқарту;
</w:t>
      </w:r>
      <w:r>
        <w:br/>
      </w:r>
      <w:r>
        <w:rPr>
          <w:rFonts w:ascii="Times New Roman"/>
          <w:b w:val="false"/>
          <w:i w:val="false"/>
          <w:color w:val="000000"/>
          <w:sz w:val="28"/>
        </w:rPr>
        <w:t>
      3) субъeкт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18-1-бабы 1-тармағының 3) тармақшасында көзделген қызметтi жүзеге асырушы субъектiлер үшiн белгiленетiн көтерме тұтынушыларға арналған босату тарифтерi құрылымына сату мақсатында сатып алған тауарға (өнiмге) бағаны кемiту жағына өзгерту;
</w:t>
      </w:r>
      <w:r>
        <w:br/>
      </w:r>
      <w:r>
        <w:rPr>
          <w:rFonts w:ascii="Times New Roman"/>
          <w:b w:val="false"/>
          <w:i w:val="false"/>
          <w:color w:val="000000"/>
          <w:sz w:val="28"/>
        </w:rPr>
        <w:t>
      4) субъектiлердiң табиғи монополиялар туралы Қазақстан Республикасы Заңына сәйкес субъектiлер жүзеге асыратын қызметтердiң өзге де түрлерiнен едәуiр табыстар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Тарифтердi төмендету:
</w:t>
      </w:r>
      <w:r>
        <w:br/>
      </w:r>
      <w:r>
        <w:rPr>
          <w:rFonts w:ascii="Times New Roman"/>
          <w:b w:val="false"/>
          <w:i w:val="false"/>
          <w:color w:val="000000"/>
          <w:sz w:val="28"/>
        </w:rPr>
        <w:t>
      1) тарифтердi жоғарылату үшiн кейiннен тарифтердi қарауға өтiнiмдер берген кезде негiз болмауы;
</w:t>
      </w:r>
      <w:r>
        <w:br/>
      </w:r>
      <w:r>
        <w:rPr>
          <w:rFonts w:ascii="Times New Roman"/>
          <w:b w:val="false"/>
          <w:i w:val="false"/>
          <w:color w:val="000000"/>
          <w:sz w:val="28"/>
        </w:rPr>
        <w:t>
      2) инвестициялық жобаның орындалмауына негiз болмауы;
</w:t>
      </w:r>
      <w:r>
        <w:br/>
      </w:r>
      <w:r>
        <w:rPr>
          <w:rFonts w:ascii="Times New Roman"/>
          <w:b w:val="false"/>
          <w:i w:val="false"/>
          <w:color w:val="000000"/>
          <w:sz w:val="28"/>
        </w:rPr>
        <w:t>
      3) сапаны төмендету, сондай-ақ көрсетiлетiн қызметтердiң мөлшерiн шектеуге;
</w:t>
      </w:r>
      <w:r>
        <w:br/>
      </w:r>
      <w:r>
        <w:rPr>
          <w:rFonts w:ascii="Times New Roman"/>
          <w:b w:val="false"/>
          <w:i w:val="false"/>
          <w:color w:val="000000"/>
          <w:sz w:val="28"/>
        </w:rPr>
        <w:t>
      4) тұтынушыларды теңсiздiк жағдайына қоюға немесе өзге түрде олардың құқықтары мен заңды мүдделерiн бұзуға негiз болмауы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4. Субъектiнiң барлық тұтынушыларына көрсетiлетiн қызметтердiң тарифтерiн төмендету туралы шешiмi тарифтердi қолдану кезiнде субъектiнiң бiрiншi басшысының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Көрсетiлетiн қызметтердiң тарифтерiн белгiлi бiр мерзiмге төмендету туралы шешiмдi бекiткен кезде мерзiмдi Субъектiнiң бұйрығында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 Субъект барлық тұтынушыларға көрсетiлетiн қызметтердiң тарифтерiн төмендетудi енгiзгенге дейiн 25 күн бұрын тарифтi төмендету туралы қабылданған шешiмнiң түпнұсқасын, сондай-ақ тарифтi төмендету мүмкiндiгiн растайтын есептер мен негiздеушi құжаттарды уәкiлеттi органға жiберу жолымен қабылданған шешiм туралы Уәкiлеттi органды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Тарифтердiң қолданыстағы кезеңiнде субъектiлердiң барлық тұтынушыларына көрсетiлетiн қызметтердiң тарифтерiн төмендетудi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Барлық тұтынушыларға көрсетiлетiн қызметтердiң тарифтерiн төмендету айдың 1-күнiнен бастап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Субъект тарифтердi төмендету туралы ақпаратты оны енгiзгенге дейiн 10 күн бұрын тұтынушылардың мәлiметiне жеткiзуге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субъект тарифтердi төмендету туралы тұтынушыларға осы Ережеде көрсетiлген мерзiмде хабарламаса, онда көрсетiлген тарифтердi төмендету Субъектiнiң бұйрығында көрсетiлген мерзiмнен бастап енгiзiлмейдi. Тарифтердi төмендетудi енгiзу бiр айдан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Осы Ереженi бұзғандығы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Ереженi бұзған Субъектiлер Қазақстан Республикасының заңнамасында көрсетiлген жауапкершілiкке тартылуы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