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e903" w14:textId="c48e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шарттары бойынша сақтанушы төлейтiн (төлеген) сақтандыру сыйлықақылары бойынша шегерiмдердiң шегiн белгiлеу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31 қаңтардағы N 27 қаулысы. Қазақстан Республикасы Әділет министрлігінде 2003 жылғы 14 наурызда тіркелді. Тіркеу N 2208. Күші жойылды - ҚР Қаржы рыногын және қаржылық ұйымдарды реттеу мен қадағалау жөніндегі агенттігі Басқармасының 2005 жылғы 19 ақпандағы N 38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Сақтандыру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"Сақтандыру шарттары бойынша сақтанушы төлейтiн (төлеген) сақтандыру сыйлықақылары бойынша шегерiмдердiң шегiн белгiлеу жөнiндегi нұсқаулықты бекiту туралы" 2003 жылғы 31 қаңтардағы N 27 қаулысының (Қазақстан Республикасы Нормативтік құқықтық актілерін мемлекеттік тіркеу тізілімінде N 2208 тіркелген, Қазақстан Республикасы Ұлттық Банкінің "Қазақстан Ұлттық Банкінің Хабаршысы" және "Вестник Национального Банка Казахстана" N 5 басылымдарында 2003 жылғЫ 24 ақпанда - 9 наурызда жарияланған)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 
</w:t>
      </w:r>
      <w:r>
        <w:rPr>
          <w:rFonts w:ascii="Times New Roman"/>
          <w:b w:val="false"/>
          <w:i w:val="false"/>
          <w:color w:val="000000"/>
          <w:sz w:val="28"/>
        </w:rPr>
        <w:t xml:space="preserve"> Кодексiнiң </w:t>
      </w:r>
      <w:r>
        <w:rPr>
          <w:rFonts w:ascii="Times New Roman"/>
          <w:b w:val="false"/>
          <w:i w:val="false"/>
          <w:color w:val="000000"/>
          <w:sz w:val="28"/>
        </w:rPr>
        <w:t>
 99-бабын iске асыру мақсатында Қазақстан Республикасы Ұлттық Банкiнiң Басқармасы қаулы етеді:
</w:t>
      </w:r>
      <w:r>
        <w:br/>
      </w:r>
      <w:r>
        <w:rPr>
          <w:rFonts w:ascii="Times New Roman"/>
          <w:b w:val="false"/>
          <w:i w:val="false"/>
          <w:color w:val="000000"/>
          <w:sz w:val="28"/>
        </w:rPr>
        <w:t>
      1. Сақтандыру шарттары бойынша сақтанушы төлейтiн (төлеген) сақтандыру сыйлықақылары бойынша шегерiмдердiң шегiн белгiлеу жөнiндегi нұсқаулық бекiтiлсiн.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күшiне енгiзiледi және оның күшi 2003 жылғы 1 қаңтардан бастап туындаған қатынастарға қолданылады.
</w:t>
      </w:r>
      <w:r>
        <w:br/>
      </w:r>
      <w:r>
        <w:rPr>
          <w:rFonts w:ascii="Times New Roman"/>
          <w:b w:val="false"/>
          <w:i w:val="false"/>
          <w:color w:val="000000"/>
          <w:sz w:val="28"/>
        </w:rPr>
        <w:t>
      3. Қаржылық қадағалау департаментi (Бахмутова Е.Л.):
</w:t>
      </w:r>
      <w:r>
        <w:br/>
      </w:r>
      <w:r>
        <w:rPr>
          <w:rFonts w:ascii="Times New Roman"/>
          <w:b w:val="false"/>
          <w:i w:val="false"/>
          <w:color w:val="000000"/>
          <w:sz w:val="28"/>
        </w:rPr>
        <w:t>
      1) 3аң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аумақтық филиалдарына және сақтандыру (қайта сақтандыру) ұйымдарына жiберсiн.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Ә.Ғ.Сәйденовке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министрі
</w:t>
      </w:r>
      <w:r>
        <w:br/>
      </w:r>
      <w:r>
        <w:rPr>
          <w:rFonts w:ascii="Times New Roman"/>
          <w:b w:val="false"/>
          <w:i w:val="false"/>
          <w:color w:val="000000"/>
          <w:sz w:val="28"/>
        </w:rPr>
        <w:t>
</w:t>
      </w:r>
      <w:r>
        <w:br/>
      </w: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13 ақпан 2003 ж.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"Сақтандыру шарттары бойынша    
</w:t>
      </w:r>
      <w:r>
        <w:br/>
      </w:r>
      <w:r>
        <w:rPr>
          <w:rFonts w:ascii="Times New Roman"/>
          <w:b w:val="false"/>
          <w:i w:val="false"/>
          <w:color w:val="000000"/>
          <w:sz w:val="28"/>
        </w:rPr>
        <w:t>
сақтанушы төлейтiн (төлеген)    
</w:t>
      </w:r>
      <w:r>
        <w:br/>
      </w:r>
      <w:r>
        <w:rPr>
          <w:rFonts w:ascii="Times New Roman"/>
          <w:b w:val="false"/>
          <w:i w:val="false"/>
          <w:color w:val="000000"/>
          <w:sz w:val="28"/>
        </w:rPr>
        <w:t>
сақтандыру сыйлықақылары бойынша  
</w:t>
      </w:r>
      <w:r>
        <w:br/>
      </w:r>
      <w:r>
        <w:rPr>
          <w:rFonts w:ascii="Times New Roman"/>
          <w:b w:val="false"/>
          <w:i w:val="false"/>
          <w:color w:val="000000"/>
          <w:sz w:val="28"/>
        </w:rPr>
        <w:t>
шегерiмдердiң шегiн белгiлеу   
</w:t>
      </w:r>
      <w:r>
        <w:br/>
      </w:r>
      <w:r>
        <w:rPr>
          <w:rFonts w:ascii="Times New Roman"/>
          <w:b w:val="false"/>
          <w:i w:val="false"/>
          <w:color w:val="000000"/>
          <w:sz w:val="28"/>
        </w:rPr>
        <w:t>
жөнiндегi нұсқаулықты бекiту    
</w:t>
      </w:r>
      <w:r>
        <w:br/>
      </w:r>
      <w:r>
        <w:rPr>
          <w:rFonts w:ascii="Times New Roman"/>
          <w:b w:val="false"/>
          <w:i w:val="false"/>
          <w:color w:val="000000"/>
          <w:sz w:val="28"/>
        </w:rPr>
        <w:t>
туралы"               
</w:t>
      </w:r>
      <w:r>
        <w:br/>
      </w:r>
      <w:r>
        <w:rPr>
          <w:rFonts w:ascii="Times New Roman"/>
          <w:b w:val="false"/>
          <w:i w:val="false"/>
          <w:color w:val="000000"/>
          <w:sz w:val="28"/>
        </w:rPr>
        <w:t>
2003 жылғы 31 қаңтардағы        
</w:t>
      </w:r>
      <w:r>
        <w:br/>
      </w:r>
      <w:r>
        <w:rPr>
          <w:rFonts w:ascii="Times New Roman"/>
          <w:b w:val="false"/>
          <w:i w:val="false"/>
          <w:color w:val="000000"/>
          <w:sz w:val="28"/>
        </w:rPr>
        <w:t>
N 27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шарттары бойынша сақтанушы төлейтiн (төлеген) сақтандыру сыйлықақылары бойынша шегерiмдердiң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шегiн белгiлеу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әзiрлендi және корпоративтiк табыс салығын есептеу мақсаты үшiн салық салынатын табысты айқындау кезiнде сақтандыру шарттары бойынша сақтандыру сыйлықақылары шегерiмдерiнiң шегiн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Нұсқаулықтың күшi сақтандыру ұйымымен сақтандыру шартын жасаған және Салық кодексiнiң талаптарына сәйкес корпорациялық табыс салығын төлеушi болып табылатын сақтанушыларға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Сақтандыру сыйлықақылары бойынша шегерiмдер шегi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Сақтанушы автомобиль көлiгiн сақтандыру класы бойынша жылдық жиынтық табыс алу үшiн пайдаланылатын мүлiктi сақтандыру шарттары бойынша 100 процент, бiрақ сақтандыру шартында көрсетiлген, сақтандырылатын мүлiктiң баланстық құнының 5 процентiнен көп емес мөлшерде төленетiн (төленген) сақтандыру сыйлықақыларын шегеруге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Сақтанушы мынадай барлық:
</w:t>
      </w:r>
      <w:r>
        <w:br/>
      </w:r>
      <w:r>
        <w:rPr>
          <w:rFonts w:ascii="Times New Roman"/>
          <w:b w:val="false"/>
          <w:i w:val="false"/>
          <w:color w:val="000000"/>
          <w:sz w:val="28"/>
        </w:rPr>
        <w:t>
      1) темiржол көлiгiн сақтандыру;
</w:t>
      </w:r>
      <w:r>
        <w:br/>
      </w:r>
      <w:r>
        <w:rPr>
          <w:rFonts w:ascii="Times New Roman"/>
          <w:b w:val="false"/>
          <w:i w:val="false"/>
          <w:color w:val="000000"/>
          <w:sz w:val="28"/>
        </w:rPr>
        <w:t>
      2) әуе көлiгiн сақтандыру;
</w:t>
      </w:r>
      <w:r>
        <w:br/>
      </w:r>
      <w:r>
        <w:rPr>
          <w:rFonts w:ascii="Times New Roman"/>
          <w:b w:val="false"/>
          <w:i w:val="false"/>
          <w:color w:val="000000"/>
          <w:sz w:val="28"/>
        </w:rPr>
        <w:t>
      3) су көлiгiн сақтандыру;
</w:t>
      </w:r>
      <w:r>
        <w:br/>
      </w:r>
      <w:r>
        <w:rPr>
          <w:rFonts w:ascii="Times New Roman"/>
          <w:b w:val="false"/>
          <w:i w:val="false"/>
          <w:color w:val="000000"/>
          <w:sz w:val="28"/>
        </w:rPr>
        <w:t>
      4) жүктердi сақтандыру;
</w:t>
      </w:r>
      <w:r>
        <w:br/>
      </w:r>
      <w:r>
        <w:rPr>
          <w:rFonts w:ascii="Times New Roman"/>
          <w:b w:val="false"/>
          <w:i w:val="false"/>
          <w:color w:val="000000"/>
          <w:sz w:val="28"/>
        </w:rPr>
        <w:t>
      5) осы тармақтың 1)-4) тармақшаларында көрсетiлген кластарды қоспағанда, мүлiктi сақтандыру кластары бойынша жылдық жиынтық табыс алу үшiн пайдаланылатын мүлiктi сақтандыру шарттары бойынша 100 процент, бiрақ сақтандыру шартында көрсетiлген, сақтандырылатын мүлiктiң баланстық құнының 1 процентiнен көп емес мөлшерде төленетiн (төленген) сақтандыру сыйлықақыларын шегеруге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5. Сақтанушы мынадай барлық:
</w:t>
      </w:r>
      <w:r>
        <w:br/>
      </w:r>
      <w:r>
        <w:rPr>
          <w:rFonts w:ascii="Times New Roman"/>
          <w:b w:val="false"/>
          <w:i w:val="false"/>
          <w:color w:val="000000"/>
          <w:sz w:val="28"/>
        </w:rPr>
        <w:t>
      1) кәсiпкерлiк тәуекелдi сақтандыру;
</w:t>
      </w:r>
      <w:r>
        <w:br/>
      </w:r>
      <w:r>
        <w:rPr>
          <w:rFonts w:ascii="Times New Roman"/>
          <w:b w:val="false"/>
          <w:i w:val="false"/>
          <w:color w:val="000000"/>
          <w:sz w:val="28"/>
        </w:rPr>
        <w:t>
      2) автомобиль көлiгi иелерiнiң азаматтық-құқықтық жауапкершiлiгiн сақтандыру;
</w:t>
      </w:r>
      <w:r>
        <w:br/>
      </w:r>
      <w:r>
        <w:rPr>
          <w:rFonts w:ascii="Times New Roman"/>
          <w:b w:val="false"/>
          <w:i w:val="false"/>
          <w:color w:val="000000"/>
          <w:sz w:val="28"/>
        </w:rPr>
        <w:t>
      3) темiржол көлiгi иелерiнiң азаматтық-құқықтық жауапкершiлiгiн сақтандыру;
</w:t>
      </w:r>
      <w:r>
        <w:br/>
      </w:r>
      <w:r>
        <w:rPr>
          <w:rFonts w:ascii="Times New Roman"/>
          <w:b w:val="false"/>
          <w:i w:val="false"/>
          <w:color w:val="000000"/>
          <w:sz w:val="28"/>
        </w:rPr>
        <w:t>
      4) әуе көлiгi иелерiнiң азаматтық-құқықтық жауапкершiлiгiн сақтандыру;
</w:t>
      </w:r>
      <w:r>
        <w:br/>
      </w:r>
      <w:r>
        <w:rPr>
          <w:rFonts w:ascii="Times New Roman"/>
          <w:b w:val="false"/>
          <w:i w:val="false"/>
          <w:color w:val="000000"/>
          <w:sz w:val="28"/>
        </w:rPr>
        <w:t>
      5) су көлiгi иелерiнiң азаматтық-құқықтық жауапкершiлiгiн сақтандыру;
</w:t>
      </w:r>
      <w:r>
        <w:br/>
      </w:r>
      <w:r>
        <w:rPr>
          <w:rFonts w:ascii="Times New Roman"/>
          <w:b w:val="false"/>
          <w:i w:val="false"/>
          <w:color w:val="000000"/>
          <w:sz w:val="28"/>
        </w:rPr>
        <w:t>
      6) тасымалдаушының азаматтық-құқықтық жауапкершiлiгiн сақтандыру;
</w:t>
      </w:r>
      <w:r>
        <w:br/>
      </w:r>
      <w:r>
        <w:rPr>
          <w:rFonts w:ascii="Times New Roman"/>
          <w:b w:val="false"/>
          <w:i w:val="false"/>
          <w:color w:val="000000"/>
          <w:sz w:val="28"/>
        </w:rPr>
        <w:t>
      7) шарт бойынша азаматтық-құқықтық жауапкершiлiктi сақтандыру;
</w:t>
      </w:r>
      <w:r>
        <w:br/>
      </w:r>
      <w:r>
        <w:rPr>
          <w:rFonts w:ascii="Times New Roman"/>
          <w:b w:val="false"/>
          <w:i w:val="false"/>
          <w:color w:val="000000"/>
          <w:sz w:val="28"/>
        </w:rPr>
        <w:t>
      8) осы тармақтың 1)-6) тармақшаларында көрсетiлген кластарды қоспағанда, зиян келтiрiлгенi үшiн азаматтық-құқықтық жауапкершiлiктi сақтандыру кластары бойынша жылдық жиынтық табыс алу үшiн пайдаланылатын мүлiктi сақтандыру шарттары бойынша 100 процент, бiрақ сақтанушының жылдық жиынтық табысының 1,5 процентiнен көп емес мөлшерде төленетiн (төленген) сақтандыру сыйлықақыларын шегеруге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Нұсқаулықтың 3-5-тармақтарында белгiленген шектеулер мiндеттi сақтандыру шарттары бойынша сақтандыру сыйлықақыларының шегерiмдерiне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Нұсқаулықта реттелмеген мәселелер Қазақстан Республикасының заңдарында белгіленген тәртiппен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