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8057" w14:textId="ab68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кейбiр қаулыларына төлем құжаттарын пайдалану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31 қаңтардағы N 20 қаулысы. Қазақстан Республикасы Әділет министрлігінде 2003 жылғы 7 наурызда тіркелді. Тіркеу N 2193.</w:t>
      </w:r>
    </w:p>
    <w:p>
      <w:pPr>
        <w:spacing w:after="0"/>
        <w:ind w:left="0"/>
        <w:jc w:val="both"/>
      </w:pPr>
      <w:bookmarkStart w:name="z1" w:id="0"/>
      <w:r>
        <w:rPr>
          <w:rFonts w:ascii="Times New Roman"/>
          <w:b w:val="false"/>
          <w:i w:val="false"/>
          <w:color w:val="000000"/>
          <w:sz w:val="28"/>
        </w:rPr>
        <w:t xml:space="preserve">
      Қолма-қол жасалмайтын төлемдердi және ақша аударымдарын жүзеге асыру кезiнде төлем құжаттарының түрлерi мен ресiмдеу және пайдалану тәртiбiн реттейтiн нормативтiк құқықтық базаны жетiлдiру мақсатында Қазақстан Республикасы Ұлттық Банкiнiң Басқармасы қаулы етеді: </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31.12.2015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31.12.2015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күннен кейiн күшiне енгізiледi. </w:t>
      </w:r>
      <w:r>
        <w:br/>
      </w:r>
      <w:r>
        <w:rPr>
          <w:rFonts w:ascii="Times New Roman"/>
          <w:b w:val="false"/>
          <w:i w:val="false"/>
          <w:color w:val="000000"/>
          <w:sz w:val="28"/>
        </w:rPr>
        <w:t xml:space="preserve">
      3.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мемлекеттік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Қаржы министрлiгiне, Қазақстан Республикасының Кедендiк бақылау агенттiгiне, Қазақстан Республикасының Ұлттық Банкi орталық аппаратының мүдделi бөлiмшелерiне, аумақтық филиалдарына, екiншi деңгейдегi банктерге, банк операцияларының жекелеген түрлерiн жүзеге асыратын ұйымдарға жiберсiн. </w:t>
      </w:r>
      <w:r>
        <w:br/>
      </w:r>
      <w:r>
        <w:rPr>
          <w:rFonts w:ascii="Times New Roman"/>
          <w:b w:val="false"/>
          <w:i w:val="false"/>
          <w:color w:val="000000"/>
          <w:sz w:val="28"/>
        </w:rPr>
        <w:t xml:space="preserve">
      4. Қазақстан Республикасының Ұлттық Банкi басшылығының қызметiн қамтамасыз ету басқармасы (Мартюшев Ю.А.) осы қаулыны бұқаралық ақпарат құралдарында жарияласын. </w:t>
      </w:r>
      <w:r>
        <w:br/>
      </w: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Е.Т.Жангелдинге жүктелсiн.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2003 жылғы 13 ақпан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2003 жылғы 14 ақпан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кейбiр қаулыларына төлем     </w:t>
      </w:r>
      <w:r>
        <w:br/>
      </w:r>
      <w:r>
        <w:rPr>
          <w:rFonts w:ascii="Times New Roman"/>
          <w:b w:val="false"/>
          <w:i w:val="false"/>
          <w:color w:val="000000"/>
          <w:sz w:val="28"/>
        </w:rPr>
        <w:t xml:space="preserve">
құжаттарын пайдалану мәселелерi </w:t>
      </w:r>
      <w:r>
        <w:br/>
      </w:r>
      <w:r>
        <w:rPr>
          <w:rFonts w:ascii="Times New Roman"/>
          <w:b w:val="false"/>
          <w:i w:val="false"/>
          <w:color w:val="000000"/>
          <w:sz w:val="28"/>
        </w:rPr>
        <w:t xml:space="preserve">
бойынша 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xml:space="preserve">
2003 жылғы 31 қаңтардағы     </w:t>
      </w:r>
      <w:r>
        <w:br/>
      </w:r>
      <w:r>
        <w:rPr>
          <w:rFonts w:ascii="Times New Roman"/>
          <w:b w:val="false"/>
          <w:i w:val="false"/>
          <w:color w:val="000000"/>
          <w:sz w:val="28"/>
        </w:rPr>
        <w:t xml:space="preserve">
N 20 қаулысына қосымша      </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