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6aa0" w14:textId="0396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30 "Қаржы есептілігін беру" бухгалтерлік есеп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2003 жылғы 17 қаңтардағы N 14 бұйрығы. Қазақстан Республикасы Әділет министрлігінде 2003 жылғы 21 ақпанда тіркелді. Тіркеу N 2182. Күші жойылды - ҚР Қаржы министрінің 2007.06.21. N 217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2007.06.21.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Бухгалтерлік есептің нормативтік базасын Қазақстан Республикасының заңнамасына сәйкес келтіру мақсатында БҰЙЫРАМЫН:
</w:t>
      </w:r>
      <w:r>
        <w:br/>
      </w:r>
      <w:r>
        <w:rPr>
          <w:rFonts w:ascii="Times New Roman"/>
          <w:b w:val="false"/>
          <w:i w:val="false"/>
          <w:color w:val="000000"/>
          <w:sz w:val="28"/>
        </w:rPr>
        <w:t>
      1. Қоса беріліп отырған 30 "Қаржы есептілігін беру" бухгалтерлік есеп стандарты бекітілсін.
</w:t>
      </w:r>
      <w:r>
        <w:br/>
      </w:r>
      <w:r>
        <w:rPr>
          <w:rFonts w:ascii="Times New Roman"/>
          <w:b w:val="false"/>
          <w:i w:val="false"/>
          <w:color w:val="000000"/>
          <w:sz w:val="28"/>
        </w:rPr>
        <w:t>
      2. Қазақстан Республикасының Бухгалтерлік есепке алу жөніндегі ұлттық комиссиясының 1996 жылғы 13 қарашадағы N 3 
</w:t>
      </w:r>
      <w:r>
        <w:rPr>
          <w:rFonts w:ascii="Times New Roman"/>
          <w:b w:val="false"/>
          <w:i w:val="false"/>
          <w:color w:val="000000"/>
          <w:sz w:val="28"/>
        </w:rPr>
        <w:t xml:space="preserve"> қаулысымен </w:t>
      </w:r>
      <w:r>
        <w:rPr>
          <w:rFonts w:ascii="Times New Roman"/>
          <w:b w:val="false"/>
          <w:i w:val="false"/>
          <w:color w:val="000000"/>
          <w:sz w:val="28"/>
        </w:rPr>
        <w:t>
 бекітілген 1 "Есеп жүргізу саясаты және оның ашылымы", 2 "Бухгалтерлік баланс және қаржы есептеріндегі негізгі ашылымдар", 3 "Қаржы-шаруашылық қызметінің нәтижелері туралы есеп" бухгалтерлік есеп стандарттарының күші жойылсын.
</w:t>
      </w:r>
      <w:r>
        <w:br/>
      </w:r>
      <w:r>
        <w:rPr>
          <w:rFonts w:ascii="Times New Roman"/>
          <w:b w:val="false"/>
          <w:i w:val="false"/>
          <w:color w:val="000000"/>
          <w:sz w:val="28"/>
        </w:rPr>
        <w:t>
      3. Бухгалтерлік есеп және аудит әдіснамасы департаменті осы бұйрықтың белгіленген тәртіпте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4. Осы бұйрықтың орындалуын бақылау Қаржы бірінші вице-министрі Б.Б.Жәмішевке жүктелсін.
</w:t>
      </w:r>
      <w:r>
        <w:br/>
      </w:r>
      <w:r>
        <w:rPr>
          <w:rFonts w:ascii="Times New Roman"/>
          <w:b w:val="false"/>
          <w:i w:val="false"/>
          <w:color w:val="000000"/>
          <w:sz w:val="28"/>
        </w:rPr>
        <w:t>
      5. Осы бұйрық Қазақстан Республикасының Әділет министрлігінде оның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2003 жылғы 17 қаңтардағы   
</w:t>
      </w:r>
      <w:r>
        <w:br/>
      </w:r>
      <w:r>
        <w:rPr>
          <w:rFonts w:ascii="Times New Roman"/>
          <w:b w:val="false"/>
          <w:i w:val="false"/>
          <w:color w:val="000000"/>
          <w:sz w:val="28"/>
        </w:rPr>
        <w:t>
N 14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"ҚАРЖЫЛЫҚ ЕСЕПТІЛІКТІ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БУХГАЛТЕРЛІК ЕСЕП СТАНДАРТТАРЫ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Мақсаты және қолданылу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стандарттың мақсаты алдағы кезеңдер үшін ұйымның жеке қаржылық есептілігімен де, басқа ұйымдардың қаржылық есептілігімен де салыстырмалылығына қол жеткізу үшін қаржылық есепті беруге негіздемені қамтамасыз ету болып табылады. Осы стандартта қаржылық есептілікті беру үшін жалпы ережелер, оның құрылымы және оны ұстауға ең аз талаптар белгіленеді. Арнаулы операцияларды бағалау және ашу және оқиғалар бухгалтерлік есеп берудің басқа стандарттарында (бұдан әрі - БЕС) қаралады.
</w:t>
      </w:r>
      <w:r>
        <w:br/>
      </w:r>
      <w:r>
        <w:rPr>
          <w:rFonts w:ascii="Times New Roman"/>
          <w:b w:val="false"/>
          <w:i w:val="false"/>
          <w:color w:val="000000"/>
          <w:sz w:val="28"/>
        </w:rPr>
        <w:t>
      Осы Стандарт "Бухгалтерлік есепке алу және қаржылық есеп беру туралы" Қазақстан Республикасының 1995 жылғы 26 желтоқсандағы N 2732 
</w:t>
      </w:r>
      <w:r>
        <w:rPr>
          <w:rFonts w:ascii="Times New Roman"/>
          <w:b w:val="false"/>
          <w:i w:val="false"/>
          <w:color w:val="000000"/>
          <w:sz w:val="28"/>
        </w:rPr>
        <w:t xml:space="preserve"> Заңына </w:t>
      </w:r>
      <w:r>
        <w:rPr>
          <w:rFonts w:ascii="Times New Roman"/>
          <w:b w:val="false"/>
          <w:i w:val="false"/>
          <w:color w:val="000000"/>
          <w:sz w:val="28"/>
        </w:rPr>
        <w:t>
 сәйкес жасалатын қаржылық есептіліктің барлық нысандарын берген кезде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Қаржылық есептілік олардың нақты ақпараттық сұрауларына жауап беретін есеп беруді талап етуге мүмкіндігі жоқ пайдаланушылардың талаптарын қанағаттандыруға арналған. Қаржылық есептілік жеке немесе жыл қорытындылары бойынша ұйым ұсынатын есептердің бөлігі ретінде ұсыныла алады.
</w:t>
      </w:r>
      <w:r>
        <w:br/>
      </w:r>
      <w:r>
        <w:rPr>
          <w:rFonts w:ascii="Times New Roman"/>
          <w:b w:val="false"/>
          <w:i w:val="false"/>
          <w:color w:val="000000"/>
          <w:sz w:val="28"/>
        </w:rPr>
        <w:t>
      Осы стандарт қысқартылған аралық қаржылық есептілікке қолданылмайды.
</w:t>
      </w:r>
      <w:r>
        <w:br/>
      </w:r>
      <w:r>
        <w:rPr>
          <w:rFonts w:ascii="Times New Roman"/>
          <w:b w:val="false"/>
          <w:i w:val="false"/>
          <w:color w:val="000000"/>
          <w:sz w:val="28"/>
        </w:rPr>
        <w:t>
      Осы стандарт қаржылық есептілікті ұсынған кезде жеке ұйымдарға да, ұйымдар тобының топтасқан қаржылық есептілігіне де қолданылады. Осы стандарт олардың әрқайсысын жасау үшін негіз, есеп саясаты туралы ақпаратта нақты ашылған жағдайда бір құжатта бухгалтерлік есеп жүргізу мен қаржылық есептілікті жасаудың басқа талаптарына сәйкес жасалған негізгі ұйымның БЕС мен қаржылық есептілікке сәйкес топтасқан қаржылық есептілікті ұсынуға кедергі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стандарт қызметін реттеу мен қадағалау Қазақстан Республикасының заңнамасына сәйкес Қазақстан Республикасының Ұлттық Банкіне жүктелген ұйымдарды қоспағанда, ұйымдардың барлық түрлеріне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стандартта коммерциялық ұйымдар үшін қабылданған терминология пайдаланылады. Мемлекеттік мекемелерден басқа, коммерциялық емес ұйымдар сол сияқты осы стандартты басшылыққа алуы тиіс, ол үшін қаржылық есептілікте белгілі бір жолдардың атауын және қаржылық есептіліктің нысандарын өзгерту қажет болады. Осындай ұйымдар сол сияқты қаржылық есептіліктің қосымша нысандарын ұсына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 Қаржылық есептілікті тағайындау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Қаржылық есеп беру ұйымның қаржылық жағдайы, қызметінің нәтижелері мен қаржылық жағдайындағы өзгерістер туралы ақпарат болып табылады. Қаржылық есеп беру сол сияқты ұйымның басшылығына сеніп берілген ресурстарды басқару нәтижелерін көрсетеді. Осы мақсатқа жету үшін қаржылық есеп беру ұйымның мынадай көрсеткіштері:
</w:t>
      </w:r>
      <w:r>
        <w:br/>
      </w:r>
      <w:r>
        <w:rPr>
          <w:rFonts w:ascii="Times New Roman"/>
          <w:b w:val="false"/>
          <w:i w:val="false"/>
          <w:color w:val="000000"/>
          <w:sz w:val="28"/>
        </w:rPr>
        <w:t>
      1) активтер;
</w:t>
      </w:r>
      <w:r>
        <w:br/>
      </w:r>
      <w:r>
        <w:rPr>
          <w:rFonts w:ascii="Times New Roman"/>
          <w:b w:val="false"/>
          <w:i w:val="false"/>
          <w:color w:val="000000"/>
          <w:sz w:val="28"/>
        </w:rPr>
        <w:t>
      2) міндеттемелер;
</w:t>
      </w:r>
      <w:r>
        <w:br/>
      </w:r>
      <w:r>
        <w:rPr>
          <w:rFonts w:ascii="Times New Roman"/>
          <w:b w:val="false"/>
          <w:i w:val="false"/>
          <w:color w:val="000000"/>
          <w:sz w:val="28"/>
        </w:rPr>
        <w:t>
      3) жарғылық капиталы;
</w:t>
      </w:r>
      <w:r>
        <w:br/>
      </w:r>
      <w:r>
        <w:rPr>
          <w:rFonts w:ascii="Times New Roman"/>
          <w:b w:val="false"/>
          <w:i w:val="false"/>
          <w:color w:val="000000"/>
          <w:sz w:val="28"/>
        </w:rPr>
        <w:t>
      4) негізгі емес қызметтен және төтенше оқиғалардан түскен кірістер мен шығыстарды қоса алғанда кірістер мен шығыстар;
</w:t>
      </w:r>
      <w:r>
        <w:br/>
      </w:r>
      <w:r>
        <w:rPr>
          <w:rFonts w:ascii="Times New Roman"/>
          <w:b w:val="false"/>
          <w:i w:val="false"/>
          <w:color w:val="000000"/>
          <w:sz w:val="28"/>
        </w:rPr>
        <w:t>
      5) ақша қозғалысы;
</w:t>
      </w:r>
      <w:r>
        <w:br/>
      </w:r>
      <w:r>
        <w:rPr>
          <w:rFonts w:ascii="Times New Roman"/>
          <w:b w:val="false"/>
          <w:i w:val="false"/>
          <w:color w:val="000000"/>
          <w:sz w:val="28"/>
        </w:rPr>
        <w:t>
      6) жарғылық капиталындағы өзгерістер туралы ақпаратты береді.
</w:t>
      </w:r>
      <w:r>
        <w:br/>
      </w:r>
      <w:r>
        <w:rPr>
          <w:rFonts w:ascii="Times New Roman"/>
          <w:b w:val="false"/>
          <w:i w:val="false"/>
          <w:color w:val="000000"/>
          <w:sz w:val="28"/>
        </w:rPr>
        <w:t>
      Осы ақпарат түсіндірме жазбадағы басқа ақпараттармен бірге пайдаланушыларға болашақта ұйым ақшасының қозғалысын және атап айтқанда уақыты жағынан бөлуді және ақша мен оның баламалары қозғалысының тиянақтылығын болжамдауға көмектеседі.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 Қаржылық есептілік үшін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Қаржылық есептілікті дайындауға және ұсынуға ұйымның басшылығы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4-бөлім. Қаржылық есептіліктің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Ұйымның қаржылық есептілігі мыналарды қамтиды:
</w:t>
      </w:r>
      <w:r>
        <w:br/>
      </w:r>
      <w:r>
        <w:rPr>
          <w:rFonts w:ascii="Times New Roman"/>
          <w:b w:val="false"/>
          <w:i w:val="false"/>
          <w:color w:val="000000"/>
          <w:sz w:val="28"/>
        </w:rPr>
        <w:t>
      1) бухгалтерлік баланс;
</w:t>
      </w:r>
      <w:r>
        <w:br/>
      </w:r>
      <w:r>
        <w:rPr>
          <w:rFonts w:ascii="Times New Roman"/>
          <w:b w:val="false"/>
          <w:i w:val="false"/>
          <w:color w:val="000000"/>
          <w:sz w:val="28"/>
        </w:rPr>
        <w:t>
      2) кірістер және шығыстар туралы есеп;
</w:t>
      </w:r>
      <w:r>
        <w:br/>
      </w:r>
      <w:r>
        <w:rPr>
          <w:rFonts w:ascii="Times New Roman"/>
          <w:b w:val="false"/>
          <w:i w:val="false"/>
          <w:color w:val="000000"/>
          <w:sz w:val="28"/>
        </w:rPr>
        <w:t>
      3) ақшаның қозғалысы туралы есеп;
</w:t>
      </w:r>
      <w:r>
        <w:br/>
      </w:r>
      <w:r>
        <w:rPr>
          <w:rFonts w:ascii="Times New Roman"/>
          <w:b w:val="false"/>
          <w:i w:val="false"/>
          <w:color w:val="000000"/>
          <w:sz w:val="28"/>
        </w:rPr>
        <w:t>
      4) жарғылық капиталындағы өзгерістер туралы есеп;
</w:t>
      </w:r>
      <w:r>
        <w:br/>
      </w:r>
      <w:r>
        <w:rPr>
          <w:rFonts w:ascii="Times New Roman"/>
          <w:b w:val="false"/>
          <w:i w:val="false"/>
          <w:color w:val="000000"/>
          <w:sz w:val="28"/>
        </w:rPr>
        <w:t>
      5) ұйымдардың есеп саясаты туралы ақпарат және түсіндірме жазба.
</w:t>
      </w:r>
    </w:p>
    <w:p>
      <w:pPr>
        <w:spacing w:after="0"/>
        <w:ind w:left="0"/>
        <w:jc w:val="both"/>
      </w:pPr>
      <w:r>
        <w:rPr>
          <w:rFonts w:ascii="Times New Roman"/>
          <w:b w:val="false"/>
          <w:i w:val="false"/>
          <w:color w:val="000000"/>
          <w:sz w:val="28"/>
        </w:rPr>
        <w:t>
</w:t>
      </w:r>
      <w:r>
        <w:rPr>
          <w:rFonts w:ascii="Times New Roman"/>
          <w:b w:val="false"/>
          <w:i w:val="false"/>
          <w:color w:val="000000"/>
          <w:sz w:val="28"/>
        </w:rPr>
        <w:t>
      8. Қаржылық есептілік, егер ұйымдар басшылықтың қаржылық шолуы түрінде ұйымдар қызметінің қаржылық нәтижелерінің негізгі сипаттарын, оның қаржылық жағдайын және оған кездесуі мүмкін негізгі тұрлаусыздықтарды сипаттай және түсіндіре отырып, қосымша ақпаратты ұсынса неғұрлым толық болады. Ондай шолу мынадай талдауды қосады:
</w:t>
      </w:r>
      <w:r>
        <w:br/>
      </w:r>
      <w:r>
        <w:rPr>
          <w:rFonts w:ascii="Times New Roman"/>
          <w:b w:val="false"/>
          <w:i w:val="false"/>
          <w:color w:val="000000"/>
          <w:sz w:val="28"/>
        </w:rPr>
        <w:t>
      1) ұйым әрекет ететін ортаның өзгерістерін қоса алғанда, қаржылық нәтижелерді анықтайтын негізгі факторлар мен әсерлер, осы өзгерістер мен олардың әсеріне ұйымдардың әрекеттері, дивидендтер саласындағы саясатты қоса алғанда қаржылық нәтижелерді қолдауға және жақсартуға бағытталған ұйымдардың инвестициялық саясаты;
</w:t>
      </w:r>
      <w:r>
        <w:br/>
      </w:r>
      <w:r>
        <w:rPr>
          <w:rFonts w:ascii="Times New Roman"/>
          <w:b w:val="false"/>
          <w:i w:val="false"/>
          <w:color w:val="000000"/>
          <w:sz w:val="28"/>
        </w:rPr>
        <w:t>
      2) ұйымдарды қаржыландыру көздері және осы көздердегі заем қаражатын, сондай-ақ заемдармен байланысты заем қаражатының үлестеріне және тәуекелдерді басқаруға қатысты саясат;
</w:t>
      </w:r>
      <w:r>
        <w:br/>
      </w:r>
      <w:r>
        <w:rPr>
          <w:rFonts w:ascii="Times New Roman"/>
          <w:b w:val="false"/>
          <w:i w:val="false"/>
          <w:color w:val="000000"/>
          <w:sz w:val="28"/>
        </w:rPr>
        <w:t>
      3) құндылығы осы стандарттарға сәйкес жасалған бухгалтерлік баланста көрсетілген ұйымдардың басымдықтары мен ресурстары.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9. Ұйымдар қаржылық есептіліктен басқа, қоршаған ортаны қорғау мәселелері жөніндегі есептерді және қосымша құндылықтарды білдіретін, әсіресе қоршаған ортаны қорғау факторының үлкен маңызы бар және қызметкерлері пайдаланушылардың маңызды тобы болып есептелетін салалардағы қызметкерлерге жәрдемақы беру туралы есептерді ұсына алады. Ұйымдар, егер олардың басшылары олар экономикалық шешімдер қабылдауда пайдаланушыларға көмектеседі деп санаса осындай есептерді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5-бөлім. Жалпы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Бухгалтерлік есеп стандарттарының талаптарға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сәйкес келуі және дұрыс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Қаржылық есептілік ұйымдардың қаржылық жағдайын, қызметінің қаржылық нәтижелерін, ақшалай қозғалысын және жарғылық капиталындағы өзгерістерін дұрыс беруі тиіс. Қажет болған жағдайда БЕС-ті қосымша аша отырып, тиісінше қолдану дұрыс беруді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Қаржылық есептілігі БЕС-қа сәйкес келетін ұйым осы фактіні ашуы тиіс. Қаржылық есептілік, егер ол әрбір қолданылған БЕС-ның талаптарына сәйкес келмесе БЕС-ке сәйкес келетін түрінде ұсынылмауы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 БЕС-қа сәйкес келмейтін есепке алу тәртібі қолданылған саясатты ашып та, түсіндірме жазбамен де, қосымша ақпаратпен де түзетіле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Төтенше сирек жағдайларда ұйым БЕС талаптарына сәйкестік жаңылуға әкеледі деген қорытындыға келген және сондықтан да қандай да болмасын талаптардан ауытқу дұрыс ұсынуға қол жеткізу үшін қажет болған жағдайларда ұйым:
</w:t>
      </w:r>
      <w:r>
        <w:br/>
      </w:r>
      <w:r>
        <w:rPr>
          <w:rFonts w:ascii="Times New Roman"/>
          <w:b w:val="false"/>
          <w:i w:val="false"/>
          <w:color w:val="000000"/>
          <w:sz w:val="28"/>
        </w:rPr>
        <w:t>
      1) басшылық қаржылық есептілік ұйымның қаржылық жағдайын, қызметінің қаржылық нәтижелерін, ақшалай қозғалыстары мен жарғылық капиталындағы өзгерістерін дұрыс ұсынады деген қорытындыға келу фактісін;
</w:t>
      </w:r>
      <w:r>
        <w:br/>
      </w:r>
      <w:r>
        <w:rPr>
          <w:rFonts w:ascii="Times New Roman"/>
          <w:b w:val="false"/>
          <w:i w:val="false"/>
          <w:color w:val="000000"/>
          <w:sz w:val="28"/>
        </w:rPr>
        <w:t>
      2) қаржылық есептілік қолданылатын БЕС дұрыс ұсынуға қол жеткізу мақсатында қандай да БЕС-на шегініс жасауды қоспағанда барлық маңызды аспектілерде сәйкес келу фактісін;
</w:t>
      </w:r>
      <w:r>
        <w:br/>
      </w:r>
      <w:r>
        <w:rPr>
          <w:rFonts w:ascii="Times New Roman"/>
          <w:b w:val="false"/>
          <w:i w:val="false"/>
          <w:color w:val="000000"/>
          <w:sz w:val="28"/>
        </w:rPr>
        <w:t>
      3) ұйым шегініс жасаған БЕС, БЕС талап етілуі мүмкін есепке алу тәртібін қоса алғанда ауытқу сипаты, есепке алудың осындай тәртібі жаңылысуға әкеп соқтыру себептері және қабылданған есепке алу тәртібін;
</w:t>
      </w:r>
      <w:r>
        <w:br/>
      </w:r>
      <w:r>
        <w:rPr>
          <w:rFonts w:ascii="Times New Roman"/>
          <w:b w:val="false"/>
          <w:i w:val="false"/>
          <w:color w:val="000000"/>
          <w:sz w:val="28"/>
        </w:rPr>
        <w:t>
      4) шегініс жасаудың таза пайдаға немесе залалға қаржылай әсер етуі, әрбір ұсынылған кезеңдердегі ұйым активтерін, міндеттемелерін, меншікті капиталын, ақшалай қозғалысын және жарғылық капиталындағы өзгерістерін ашуы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Қаржылық есептілік БЕС-тің елеулі талаптарына сәйкес келетіндігі және БЕС-ке негізделгені туралы өтініштер жаңылысуға әкелетін болып табылады, олар өйткені қаржылық есептіліктің сенімділігі мен түсініктілігін төмендетеді. Онда БЕС-тің сәйкестігі туралы өтінім жасалатын қаржылық есептіліктің БЕС-ға жауап беруін қамтамасыз ету мақсатында осы Стандарт қаржылық есептілік дұрыс ұсынуды, дұрыс ұсыну туралы талапты орындау бойынша нұсқаманы және шегініс жасауға әкелетін сирек жағдайларды анықтау үшін қосымша нұсқауларды беруі тиіс бәрін сыйдыратын талаптарды қамтиды. Ол сол сияқты шегініс жасауға әкеп соқтыратын жағдайларды анық ашуды талап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Дұрыс ұсыну барлық мәнді аспектілерде қолданылатын БЕС-тің сәйкестігімен қол жеткізіледі. Дұрыс ұсыну:
</w:t>
      </w:r>
      <w:r>
        <w:br/>
      </w:r>
      <w:r>
        <w:rPr>
          <w:rFonts w:ascii="Times New Roman"/>
          <w:b w:val="false"/>
          <w:i w:val="false"/>
          <w:color w:val="000000"/>
          <w:sz w:val="28"/>
        </w:rPr>
        <w:t>
      1) 20-тармаққа сәйкес есеп саясатын іріктеу және қолдануды;
</w:t>
      </w:r>
      <w:r>
        <w:br/>
      </w:r>
      <w:r>
        <w:rPr>
          <w:rFonts w:ascii="Times New Roman"/>
          <w:b w:val="false"/>
          <w:i w:val="false"/>
          <w:color w:val="000000"/>
          <w:sz w:val="28"/>
        </w:rPr>
        <w:t>
      2) орынды, сенімді, салыстырмалы және түсінікті ақпарат қамтамасыз етілуі үшін есеп саясатын қоса алғанда ақпаратты ұсынуды;
</w:t>
      </w:r>
      <w:r>
        <w:br/>
      </w:r>
      <w:r>
        <w:rPr>
          <w:rFonts w:ascii="Times New Roman"/>
          <w:b w:val="false"/>
          <w:i w:val="false"/>
          <w:color w:val="000000"/>
          <w:sz w:val="28"/>
        </w:rPr>
        <w:t>
      3) БЕС-тегі талаптар пайдаланушылар ұйымдар қызметінің қаржылық жағдайына және қаржылық нәтижелеріне нақты операцияларының немесе оқиғаларының әсерін түсіне алуы үшін жеткіліксіз болған жағдайда қосымша анықтауларды ұсынуды талап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Төтенше сирек жағдайларда БЕС-те қандай да болмасын талаптарды қолдану қаржылық есептілік жаңылуға әкеліп соқтыратын болады. Бұл осы стандартта талап етілетін есептеу тәртібі анық сәйкес келмеген және сондықтан да осы стандартты қолдана отырып та, қосымша ашу арқылы да шынайы ұсыну мүмкін болмаған жағдайда ғана орын алады. БЕС талаптарынан ауытқу есепке алудың басқа тәртібі сол сияқты дұрыс ұсынуды қамтамасыз ету себебі бойынша ғана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БЕС-тегі нақты талаптардан шегініс жасау қажеттілігін бағалау кезінде:
</w:t>
      </w:r>
      <w:r>
        <w:br/>
      </w:r>
      <w:r>
        <w:rPr>
          <w:rFonts w:ascii="Times New Roman"/>
          <w:b w:val="false"/>
          <w:i w:val="false"/>
          <w:color w:val="000000"/>
          <w:sz w:val="28"/>
        </w:rPr>
        <w:t>
      1) талап ету мақсаты мен осы мақсатқа неліктен қол жеткізілмеу және нақты жағдайларда орынды болып табылмау себептері;
</w:t>
      </w:r>
      <w:r>
        <w:br/>
      </w:r>
      <w:r>
        <w:rPr>
          <w:rFonts w:ascii="Times New Roman"/>
          <w:b w:val="false"/>
          <w:i w:val="false"/>
          <w:color w:val="000000"/>
          <w:sz w:val="28"/>
        </w:rPr>
        <w:t>
      2) қалайша ұйымдардың жағдайлары талапқа жүгінетін ұйымдардан қалайша айрықшаланатыны назарға алынуы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18. Шегініс жасауды талап ететін жағдайлар төтенше сирек болып күтілуіне балансты, ал шегініс жасау қажеттілігі елеулі даулар мен субъективтік бағалаудың мәні болатыны ұйымның есеп беруі барлық тиісті аспектілерде Бес-ке сәйкес келмейтіндігі туралы пайдаланушылардың мағлұмат алуы үшін маңызды. Сол сияқты пайдаланушылар ауытқу қажет болып табылмайтын екендігі туралы оларға шешім жасауға және есеп беруді стандартқа сәйкес келтіру үшін қажет болуы мүмкін түзетулерді есептеуге мүмкіндік беретін жеткілікті ақпаратты алуы үшін маңызды.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Есеп саясаты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Ұйым есеп саясатын барлық қажеттілік әрбір қолданылатын БЕС-ның талаптарына сәйкес келетіндей етіп таңдауы және қолдануы тиіс. Нақты талап болмаған кезде қаржылық есептіліктің ұсынылуын қамтамасыз ететін саясатты таңдауы тиіс, олар мынадай сапалық сипаттамаларға жауап беруі керек:
</w:t>
      </w:r>
      <w:r>
        <w:br/>
      </w:r>
      <w:r>
        <w:rPr>
          <w:rFonts w:ascii="Times New Roman"/>
          <w:b w:val="false"/>
          <w:i w:val="false"/>
          <w:color w:val="000000"/>
          <w:sz w:val="28"/>
        </w:rPr>
        <w:t>
      1) шешімдер қабылдау кезінде пайдаланушылар үшін орындылығы;
</w:t>
      </w:r>
      <w:r>
        <w:br/>
      </w:r>
      <w:r>
        <w:rPr>
          <w:rFonts w:ascii="Times New Roman"/>
          <w:b w:val="false"/>
          <w:i w:val="false"/>
          <w:color w:val="000000"/>
          <w:sz w:val="28"/>
        </w:rPr>
        <w:t>
      2) мынаны:
</w:t>
      </w:r>
      <w:r>
        <w:br/>
      </w:r>
      <w:r>
        <w:rPr>
          <w:rFonts w:ascii="Times New Roman"/>
          <w:b w:val="false"/>
          <w:i w:val="false"/>
          <w:color w:val="000000"/>
          <w:sz w:val="28"/>
        </w:rPr>
        <w:t>
      ұйымның нәтижелері мен қаржылық жағдайын шынайы ұсынуды;
</w:t>
      </w:r>
      <w:r>
        <w:br/>
      </w:r>
      <w:r>
        <w:rPr>
          <w:rFonts w:ascii="Times New Roman"/>
          <w:b w:val="false"/>
          <w:i w:val="false"/>
          <w:color w:val="000000"/>
          <w:sz w:val="28"/>
        </w:rPr>
        <w:t>
      оқиғалар мен операциялардың заңды нысанын ғана емес олардың экономикалық мазмұнын көрсетуді;
</w:t>
      </w:r>
      <w:r>
        <w:br/>
      </w:r>
      <w:r>
        <w:rPr>
          <w:rFonts w:ascii="Times New Roman"/>
          <w:b w:val="false"/>
          <w:i w:val="false"/>
          <w:color w:val="000000"/>
          <w:sz w:val="28"/>
        </w:rPr>
        <w:t>
      бейтараптылықты (әртүрлі пайдаланушыларға қатысты объективті);
</w:t>
      </w:r>
      <w:r>
        <w:br/>
      </w:r>
      <w:r>
        <w:rPr>
          <w:rFonts w:ascii="Times New Roman"/>
          <w:b w:val="false"/>
          <w:i w:val="false"/>
          <w:color w:val="000000"/>
          <w:sz w:val="28"/>
        </w:rPr>
        <w:t>
      сақтықты;
</w:t>
      </w:r>
      <w:r>
        <w:br/>
      </w:r>
      <w:r>
        <w:rPr>
          <w:rFonts w:ascii="Times New Roman"/>
          <w:b w:val="false"/>
          <w:i w:val="false"/>
          <w:color w:val="000000"/>
          <w:sz w:val="28"/>
        </w:rPr>
        <w:t>
      барлық елеулі қатынастарда толықтықты қамтамасыз ететін сенімділік.
</w:t>
      </w:r>
    </w:p>
    <w:p>
      <w:pPr>
        <w:spacing w:after="0"/>
        <w:ind w:left="0"/>
        <w:jc w:val="both"/>
      </w:pPr>
      <w:r>
        <w:rPr>
          <w:rFonts w:ascii="Times New Roman"/>
          <w:b w:val="false"/>
          <w:i w:val="false"/>
          <w:color w:val="000000"/>
          <w:sz w:val="28"/>
        </w:rPr>
        <w:t>
</w:t>
      </w:r>
      <w:r>
        <w:rPr>
          <w:rFonts w:ascii="Times New Roman"/>
          <w:b w:val="false"/>
          <w:i w:val="false"/>
          <w:color w:val="000000"/>
          <w:sz w:val="28"/>
        </w:rPr>
        <w:t>
      20. Есеп саясаты ұйымның талаптары мен оның қызметінің ерекшеліктері негізге алына отырып, Қазақстан Республикасының бухгалтерлік есеп және қаржылық есептілік туралы заңнамасының талаптарына және бухгалтерлік есептің үлгілік жоспар шоттарына сәйкес бухгалтерлік есеп жүргізу және қаржылық есептілік жасау үшін ұйым қабылдаған принциптерді, негіздерді, шарттарды, ережелерді және тәжірибені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Нақты БЕС болмаған кезде ұйымның басшылығы ұйымның қаржылық есептілікті пайдаланушылары үшін неғұрлым пайдалы ақпаратты қамтамасыз ететін есеп саясатын әзірлеу кезінде өз пікірлерін пайдаланады. Осындай пікірді енгізген кезде ұйымның басшылығы:
</w:t>
      </w:r>
      <w:r>
        <w:br/>
      </w:r>
      <w:r>
        <w:rPr>
          <w:rFonts w:ascii="Times New Roman"/>
          <w:b w:val="false"/>
          <w:i w:val="false"/>
          <w:color w:val="000000"/>
          <w:sz w:val="28"/>
        </w:rPr>
        <w:t>
      1) ұқсас немесе байланысқан проблемаларды қозғайтын БЕС-ғы талаптар мен нұсқамаларға;
</w:t>
      </w:r>
      <w:r>
        <w:br/>
      </w:r>
      <w:r>
        <w:rPr>
          <w:rFonts w:ascii="Times New Roman"/>
          <w:b w:val="false"/>
          <w:i w:val="false"/>
          <w:color w:val="000000"/>
          <w:sz w:val="28"/>
        </w:rPr>
        <w:t>
      2) Қаржылық есептілік дайындауға және беруге арналған тұжырымдамалық негізде белгіленген анықтау өлшемдеріне, активтерді, міндеттемелерді, кірістер мен шығыстарды тануға және бағалауға;
</w:t>
      </w:r>
      <w:r>
        <w:br/>
      </w:r>
      <w:r>
        <w:rPr>
          <w:rFonts w:ascii="Times New Roman"/>
          <w:b w:val="false"/>
          <w:i w:val="false"/>
          <w:color w:val="000000"/>
          <w:sz w:val="28"/>
        </w:rPr>
        <w:t>
      3) осы тармақтың 1) және 2) тармақшаларына сәйкес келетін дәрежедегі салалық ережелер мен нормаларға назар аудару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Ұйымдастыру қызметінің ұдайылығы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Қаржылық есептілік жасаған кезде басшылық ұйымның өз қызметін жалғастыруға мүмкіншілігін бағалауы тиіс. Қаржылық есептілік егер ұйымның басшылығы ұйымды тарату немесе өз қызметін тоқтату мүмкіндігін күтпеген немесе оны қарау себептері болмаған жағдайда ғана қызметтің ұдайылық принципі негізінде жасалуы тиіс. Басшылық пікірлерді қалыптастыру процесінде ұйымның өз қызметін жүзеге асыру мүмкіндігінде елеулі күмәні болатын оқиғалармен немесе жағдайлармен байланысты елеулі тиянақсыздықтар туралы мағлұмат алса, болашақта осы тиянақсыздықтар ашылуы тиіс. Қаржылық есептілік қызметтің ұдайылық принципі негізінде жасалмаса, осы факт қаржылық есептілік жасалған негіз және ол бойынша ұйым ұдайы әрекет ететін болып саналмайтын себеп сияқты ашылуы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23. Қызметтің ұдайылық принципінде орындалатынын бағалаған кезде ұйымның басшылығы есепті кезеңнен бастап кемінде он екі айды қамтуы тиіс болашаққа бар ақпаратты ескеруі тиіс. Осы ақпарат назарға қабылданатын дәреже әрбір нақты жағдайдағы факторларға байланысты. Ұйым сәтті операциялар жасаса және өз активінде қаржы ресурстарына бос қатынау болса қызмет ұдайылығының принципі туралы қорытынды толық талдау жүргізілместен орындалады, қол жеткізіледі. Басқа жағдайларда басшылыққа ұйым қызметі ұдайылық принципінің қолданымдылығы бекітілмес бұрын ағымдағы және ұсынылатын тиімділікпен, міндеттемелерді өтеу кестесімен және қаржыландырудың қосымша көздерімен кездесетін факторларды қарау талап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Есептеу принципі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Ұйым есептеу принципіне сәйкес ақша қозғалысы туралы ақпаратты қоспағанда, қаржылық есептілік жасауы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25. Есептеу принципіне сәйкес операциялар мен оқиғалар болған кезде (ал ақшаның түсуіне немесе төленуіне қарай емес) танылады және бухгалтерлік есеп тіркелімдерінде тіркеледі және олар жатқызылған кезеңдердің қаржылық есептілігіне беріледі. Шығыстар келтірілген шығындар мен кірістердің тиісті баптарының арасындағы тікелей салыстыру негізіндегі кірістер мен шығыстар туралы есепте танылады. Дегенмен, осы салыстыру активтер мен міндеттемелерді айқындауға жауап бермейтін баптың бухгалтерлік балансында тануға жол бермейді.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Берудің тізбектілігі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Қаржылық есептілікте бапты беру мен сыныптау мынадай:
</w:t>
      </w:r>
      <w:r>
        <w:br/>
      </w:r>
      <w:r>
        <w:rPr>
          <w:rFonts w:ascii="Times New Roman"/>
          <w:b w:val="false"/>
          <w:i w:val="false"/>
          <w:color w:val="000000"/>
          <w:sz w:val="28"/>
        </w:rPr>
        <w:t>
      1) ұйымның операциясы сипатындағы айрықша өзгерістер немесе қаржылық есептілікті ұсынуды талдағанда, өзгеріс беруге неғұрлым жақын әкелетін уақиға немесе операцияны демонстрациялайтын;
</w:t>
      </w:r>
      <w:r>
        <w:br/>
      </w:r>
      <w:r>
        <w:rPr>
          <w:rFonts w:ascii="Times New Roman"/>
          <w:b w:val="false"/>
          <w:i w:val="false"/>
          <w:color w:val="000000"/>
          <w:sz w:val="28"/>
        </w:rPr>
        <w:t>
      2) берудегі өзгеріс БЕС-ын талап етпейтін жағдайларды қоспағанда бір есептік кезеңнен басқасына сақталуы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27. Елеулі сатып алу (істен шығару) немесе қаржылық есептілікті талдау қаржылық есептілікті беруде өзгерістер енгізудің қажеттігіне әкелуі мүмкін. Өзгертілген құрылым сақталған немесе егер өзгелей беруден пайда бірдей болған жағдайда ғана ұйым қаржылық есептілікті берудің тәсіліне өзгеріс енгізуі қажет. Қаржылық есептілікті беруге мынадай өзгерістер жүргізілгенде, ұйым 39-тармаққа сәйкес өзінің салыстырмалы ақпаратының сыныптамасын қайта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Мәні және бірігу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Әрбір мәні бар бап қаржылық есептілікте бөлек берілуі қажет. Мәні жоқ сома ұқсас сипатты немесе функциялы сомамен бірігуі қажет және бөлек 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29. Қаржылық есептілік олардың сипаты мен функциясына сәйкес топтарға құрылымды бірігетін көптеген операцияларды өңдеудің нәтижесі болып табылады. Бірігу мен сыныптаманың мәрелік сатысы бапты қалыптастыратын қысыңқы немесе сыныпталған деректерді беруде болмаса қаржылық есептіліктің өзінде не түсіндірме жазбада болады. Егер бап оқшауланған түрде мәнді болып табылмаса, ол қаржылық есептіліктің өзінде немесе түсіндірме жазбада басқа да баптармен бірігеді. Қаржылық есептіліктің өзінде оны бөлек беруді талап ететін жеткіліксіз мәні бар бап түсіндірме жазбада оқшаулана беру үшін жеткілікті мәнді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30. Ақпараттың ашылмауы қаржылық есептілік негізінде қабылданатын пайдаланушылардың экономикалық шешіміне ықпал етсе, ол мәнді болып табылады. Мәні оның шығарылымының нақты жағдайларында бағаланатын баптың мөлшері мен сипатына қатысты. Бап немесе баптың жиынтығы мәнді болып табылатындығы туралы мәселені шешу кезінде баптың сипаты мен мөлшері бірге бағаланады. Соның өзінде, мәні бар баптар сипатына қарай айрықшаланады, бөлек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Егер нәтижесінде алынған ақпараттың мәні болмаса, мәнділік БЕС ашу жөніндегі нақты талаптар орындалмауы қажеттігін болжайды.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Өзара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Талап етілген немесе басқа БЕС-мен шешілген жағдайларды қоспағанда, активтер мен міндеттемелер өзара есепке алынбауы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33. Егер мына шарттардың бірі орындалса, кірістер мен шығыстар баптары өзара есепке алынуы қажет:
</w:t>
      </w:r>
      <w:r>
        <w:br/>
      </w:r>
      <w:r>
        <w:rPr>
          <w:rFonts w:ascii="Times New Roman"/>
          <w:b w:val="false"/>
          <w:i w:val="false"/>
          <w:color w:val="000000"/>
          <w:sz w:val="28"/>
        </w:rPr>
        <w:t>
      1) БЕС талап етеді немесе осыны шешеді;
</w:t>
      </w:r>
      <w:r>
        <w:br/>
      </w:r>
      <w:r>
        <w:rPr>
          <w:rFonts w:ascii="Times New Roman"/>
          <w:b w:val="false"/>
          <w:i w:val="false"/>
          <w:color w:val="000000"/>
          <w:sz w:val="28"/>
        </w:rPr>
        <w:t>
      2) таза табыс, зиян және ұқсас операциялар мен уақиғалардың қорытындысында пайда болатын тиісті шығыстар мәнді болып табылмайды. Мұндай сомалар 28-тармаққа сәйкес бірігуі және берілуі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34. Активтер мен міндеттемелер, сондай-ақ кірістер мен шығыстар мәнді болып табылғанда бөлек-бөлек есептерде ұсынылатын болады. Жүргізілген өзара есеп болмаса кірістер мен шығыстар туралы есепте не операцияның немесе уақиғаның мазмұнын көрсеткен жағдайларды қоспағанда, бухгалтерлік баланста пайдаланушылардың жүргізілген операцияны түсіну және келешекте ұйымның ақша қозғалысын бағалау мүмкіндігін төмендетеді. Алайда, шегеріммен активтердің есебінде беру, мысалы дебиторлық берешек үшін күмәнді борыш сомасына өзара есеп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5 "Кіріс" БЕС-ы кірістерге айқындама береді және оны бағалау мен тану бойынша талаптарды белгілейді. Ұйым өзінің күнделікті қызмет процесінде кіріс әкелмейтін, бірақ кіріс әкелетін негізгі қызметпен сәйкес келетін басқа да операцияларды жүзеге асырады. Мұндай операциялардың нәтижелері оларды беру операцияның немесе уақиғаның мазмұнын көрсететін бір және сол операциялар бойынша пайда болатын тиісті шығыстармен кез-келген кірістің өзара есебі жолымен есептерде беріледі. Мысалы:
</w:t>
      </w:r>
      <w:r>
        <w:br/>
      </w:r>
      <w:r>
        <w:rPr>
          <w:rFonts w:ascii="Times New Roman"/>
          <w:b w:val="false"/>
          <w:i w:val="false"/>
          <w:color w:val="000000"/>
          <w:sz w:val="28"/>
        </w:rPr>
        <w:t>
      1) ұзақ мерзімді (айналыстан тыс) активтерді, соның ішінде инвестициялар мен операциялық активтерді өткізуден түскен кірістер мен шығыстар активтің баланстық құнын өткізуден түскен түсімдер мен оны өткізу бойынша тиісті шығыстарды шегеру арқылы есептерде беріледі;
</w:t>
      </w:r>
      <w:r>
        <w:br/>
      </w:r>
      <w:r>
        <w:rPr>
          <w:rFonts w:ascii="Times New Roman"/>
          <w:b w:val="false"/>
          <w:i w:val="false"/>
          <w:color w:val="000000"/>
          <w:sz w:val="28"/>
        </w:rPr>
        <w:t>
      2) үшінші тараппен шарттық келісім (мысалы, қосалқы жалгерлік) шарттары бойынша өндіріліп алынатын шығындар тиісті өндіріп алуға қарсы есептеледі;
</w:t>
      </w:r>
      <w:r>
        <w:br/>
      </w:r>
      <w:r>
        <w:rPr>
          <w:rFonts w:ascii="Times New Roman"/>
          <w:b w:val="false"/>
          <w:i w:val="false"/>
          <w:color w:val="000000"/>
          <w:sz w:val="28"/>
        </w:rPr>
        <w:t>
      3) төтенше жағдайлар қорытындысы жалпы сомасын түсіндірме жазбада ашып көрсете отырып тиісті салық пен ең кіші үлес шегеріліп 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36. Бұдан басқа, ұқсас операциялар тобында пайда болатын кірістер мен шығыстар нетто негізінде есептерде беріледі, мысалы, оң және теріс бағамдық айырмашылықтар мен ұйым қайта сату үшін сатып алған инвестициялар бойынша пайда болған кірістер мен шығыстар. Дегенмен, егер кірістер мен шығыстардың мөлшері, сипаты немесе шыққан жері бөлек ашып көрсетуді талап етсе, олар есептерде бөлек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Салыстырмалы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Егер тек өзгелей шешілмесе немесе басқа БЕС-мен талап етілмесе, салыстырмалы ақпарат қаржылық есептіліктегі барлық сома үшін алдағы кезеңге қатысты ашылуы қажет. Салыстырмалы кесте түсіндірме жазбада есепті кезең үшін қаржылық есептілікті түсінуге қолайлы болғанда ашып көрсетуі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38. Кейбір жағдайларда, алдағы кезең (кезеңдер) үшін қаржылық есептілікте түсіндірме жазбада берілген ақпарат есепті кезеңге қолайлы болып жалғасады. Мысалы, қорытындысы соңғы есептік кезеңге айқындалмаған және шешілмеген түрінде қалған құқықтық даудың егжей-тегжейі ағымдағы кезеңде ашылады. Осы ақпарат пайдаланушыларға соңғы есептік күнге тұрлаусыздықтың жүзеге асырылғанын және ағымдағы кезең ішінде тұрлаусыздықты жою жөнінде шаралар қабылданғанын түсіну үшін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39. Қаржылық есептілікте бапты беру немесе сыныптау өзгергенде, егер осы ғана есепті кезеңмен сәйкестігін қамтамасыз етуге тәжірибе жүзінде жүзеге асырылмайтын болып табылмаса, салыстырмалы сома қайта сыныпталуы қажет. Бұдан басқа, кез-келген қайта сыныптаудың сипаты, сомасы және себебі ашып көрсетуге жатады. Салыстырмалы соманың қайта сыныптауы іс жүзінде орнықсыз болып табылса, ұйымдастыру қайта сыныптау жүргізбеудің себебін және соманы қайта сыныптаған жағдайда жасалған өзгерістердің сипатын ашып көрсетуі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40. Кейбір жағдайларда, есепті кезеңмен сәйкес келуіне қол жеткізу үшін салыстырмалы ақпаратқа қайта сыныптауды мақсатқа сай жүргізу. Мысалы, өткен кезеңде деректер қайта сыныптауды жүргізуге жол бермейтін, ал жаңа ақпаратты құру мақсатқа сай емес жиналуы мүмкін. Мұндай жағдайларда, жасалуы тиіс салыстырмалы соманы түзету сипаты ашылып көрсетілуі қажет. Осы стандартта есеп саясатының өзгеруі салдарынан ретроспективті қолданылатын салыстырмалы ақпаратқа қажетті түзетулер сипатталған.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6-бөлім. Құрылымы және мазмұны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Осы стандарт қаржылық есептіліктің өзінде айқындалған ашып көрсетулерді, басқа баптарда болмаса қаржылық есептіліктің өзінде не түсіндірме жазбада ашып көрсетуді талап етеді. 4 "Ақша қозғалысы туралы есеп" БЕС ақша қозғалысы туралы есепті беруге арналған құрылымды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Осы стандарт қаржылық есептіліктің өзінде және де оған түсіндірме жазбадағыдай бапты беруді өзіне қосып алатын кең мағынадағы "ашып көрсету" терминін қолданады. Басқа да БЕС-ы талап ететін ашып көрсетулер оған сәйкес орындалады. Егер осы Стандартпен немесе басқа да БЕС-на өзгелей белгіленбесе, мұндай ашып көрсетулер тиісті қаржылық есептіліктің өзінде немесе түсіндірме жазбада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Қаржылық есептіліктің нысандарын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Қаржылық есептілік анық айқындалуы және есепті кезеңнің қорытындысы бойынша пайдаланушыларға ұйым берген өзге де ақпараттан ерекшеленуі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44. БЕС есепті кезеңнің қорытындысы бойынша пайдаланушыларға ұйым берген өзге де ақпаратқа емес, қаржылық есептілікке ғана қолданылады. Осылайша, пайдаланушылар үшін пайдалы болып табылатын, бірақ осы стандарттың мәні болып табылмайтын өзге ақпараттан БЕС-ын қолдана отырып әзірленген ақпаратты пайдаланушылардың бөліп алуы маңызды.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Қаржылық есептіліктің әрбір нысаны анық айқындалуы қажет. Егер берілген ақпаратты міндетті түсіну үшін қажет болса, мына ақпарат анық ерекшеленуі және қайталануы қажет:
</w:t>
      </w:r>
      <w:r>
        <w:br/>
      </w:r>
      <w:r>
        <w:rPr>
          <w:rFonts w:ascii="Times New Roman"/>
          <w:b w:val="false"/>
          <w:i w:val="false"/>
          <w:color w:val="000000"/>
          <w:sz w:val="28"/>
        </w:rPr>
        <w:t>
      1) құрылтайшы құжаттарына сәйкес ұйымның атауы;
</w:t>
      </w:r>
      <w:r>
        <w:br/>
      </w:r>
      <w:r>
        <w:rPr>
          <w:rFonts w:ascii="Times New Roman"/>
          <w:b w:val="false"/>
          <w:i w:val="false"/>
          <w:color w:val="000000"/>
          <w:sz w:val="28"/>
        </w:rPr>
        <w:t>
      2) қаржылық есептіліктің жеке ұйымды немесе ұйымның топтарын қамти ала ма;
</w:t>
      </w:r>
      <w:r>
        <w:br/>
      </w:r>
      <w:r>
        <w:rPr>
          <w:rFonts w:ascii="Times New Roman"/>
          <w:b w:val="false"/>
          <w:i w:val="false"/>
          <w:color w:val="000000"/>
          <w:sz w:val="28"/>
        </w:rPr>
        <w:t>
      3) қаржылық есептіліктің есептік күні немесе есептік кезеңі;
</w:t>
      </w:r>
      <w:r>
        <w:br/>
      </w:r>
      <w:r>
        <w:rPr>
          <w:rFonts w:ascii="Times New Roman"/>
          <w:b w:val="false"/>
          <w:i w:val="false"/>
          <w:color w:val="000000"/>
          <w:sz w:val="28"/>
        </w:rPr>
        <w:t>
      4) есептілік валютасы;
</w:t>
      </w:r>
      <w:r>
        <w:br/>
      </w:r>
      <w:r>
        <w:rPr>
          <w:rFonts w:ascii="Times New Roman"/>
          <w:b w:val="false"/>
          <w:i w:val="false"/>
          <w:color w:val="000000"/>
          <w:sz w:val="28"/>
        </w:rPr>
        <w:t>
      5) қаржылық есептілікте сандар беру кезінде пайдаланылған нақтылық деңгейі.
</w:t>
      </w:r>
    </w:p>
    <w:p>
      <w:pPr>
        <w:spacing w:after="0"/>
        <w:ind w:left="0"/>
        <w:jc w:val="both"/>
      </w:pPr>
      <w:r>
        <w:rPr>
          <w:rFonts w:ascii="Times New Roman"/>
          <w:b w:val="false"/>
          <w:i w:val="false"/>
          <w:color w:val="000000"/>
          <w:sz w:val="28"/>
        </w:rPr>
        <w:t>
</w:t>
      </w:r>
      <w:r>
        <w:rPr>
          <w:rFonts w:ascii="Times New Roman"/>
          <w:b w:val="false"/>
          <w:i w:val="false"/>
          <w:color w:val="000000"/>
          <w:sz w:val="28"/>
        </w:rPr>
        <w:t>
      46. 45-тармақта келтірілген талаптар қаржылық есептіліктің әрбір парағында бет сайынға бас тақырыптарды және бағанның қысқартылған бас тақырыптарын беру жолымен айқындалуы мүмкін. Осындай ақпаратты берудің ең жақсы тәсілін айқындау үшін қабылданған субъективті шешімдер талап етіледі. Мысалы, қаржылық есептілік электронды түрде оқылғанда, бөлек беттер пайдаланылмауы мүмкін; онда жоғарыда келтірілген бас тақырыптар осы ақпаратты дұрыс түсінуді қамтамасыз ететін жиілігі, жеткіліктілігімен ықпал етуі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47. Қаржылық есептілік мың немесе миллион теңгеге ақпарат беру кезінде неғұрлым түсінікті. Егер берудің нақтылық деңгейі ашылып көрсетілгенде ғана бұл мүмкін және орынды ақпарат жоғалмайды.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Есептік кезең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 Қаржылық есептілік кем дегенде жыл сайын берілуі қажет. Жылдық қаржылық есептілік үшін есепті кезең күнтізбелік жыл болып табылады, яғни 1 қаңтардан бастап 31 желтоқсанды қоса алғанда. Қайта ұйымдастырылған ұйымға бірінші есепті жыл мемлекеттік тіркелген сәтінен бастап сол жылдың 31 желтоқсанына дейін. Ерекше жағдайларда қаржылық есептілік ұйымның есепті кезеңі өзгерсе және жылдық қаржылық есептілік бір жылдан ұзақ немесе қысқа кезең ішінде ұсынылса, ұйым қаржылық есептілікпен қамтылған кезеңге толықтыруда:
</w:t>
      </w:r>
      <w:r>
        <w:br/>
      </w:r>
      <w:r>
        <w:rPr>
          <w:rFonts w:ascii="Times New Roman"/>
          <w:b w:val="false"/>
          <w:i w:val="false"/>
          <w:color w:val="000000"/>
          <w:sz w:val="28"/>
        </w:rPr>
        <w:t>
      1) бір жылдан әрі ерекшеленетін кезеңді пайдаланудың себебі;
</w:t>
      </w:r>
      <w:r>
        <w:br/>
      </w:r>
      <w:r>
        <w:rPr>
          <w:rFonts w:ascii="Times New Roman"/>
          <w:b w:val="false"/>
          <w:i w:val="false"/>
          <w:color w:val="000000"/>
          <w:sz w:val="28"/>
        </w:rPr>
        <w:t>
      2) кірістер мен шығыстар туралы, капиталдың өзгерістері туралы, ақша қозғалысы туралы есептерге арналған салыстырмалы сома фактісі болып табылатыны және тиісті түсіндірме жазбада салғастырылмайтыны ашып көрсетілуі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49. Айрықша жағдайларда, ұйым есептік күнін өзгертуге мәжбүр болуы мүмкін немесе шешуі мүмкін, мысалы, өзге есептік күнмен ұйымның басқа ұйымнан сатып алғаннан кейін. Өзінің орыны болғанда пайдаланушылардың ағымдағы кезең үшін көрсетілген сома мен салыстырмалы соманың салғастыруға келмейтіні және есептік кезеңдегі өзгерістің себебінің ашып көрсетілгені туралы алдын-ала хабарлап қойылғаны абзал.
</w:t>
      </w:r>
    </w:p>
    <w:p>
      <w:pPr>
        <w:spacing w:after="0"/>
        <w:ind w:left="0"/>
        <w:jc w:val="both"/>
      </w:pPr>
      <w:r>
        <w:rPr>
          <w:rFonts w:ascii="Times New Roman"/>
          <w:b w:val="false"/>
          <w:i w:val="false"/>
          <w:color w:val="000000"/>
          <w:sz w:val="28"/>
        </w:rPr>
        <w:t>
</w:t>
      </w:r>
      <w:r>
        <w:rPr>
          <w:rFonts w:ascii="Times New Roman"/>
          <w:b w:val="false"/>
          <w:i w:val="false"/>
          <w:color w:val="000000"/>
          <w:sz w:val="28"/>
        </w:rPr>
        <w:t>
      50. Қаржылық есептілік бір күнтізбелік жылда кезең үшін тұрақты жасалады. Жылдық қаржылық есептілікті беру мерзімі шегінде меншіктенушінің қаржылық есептілікті берудің өзге кезеңділігін белгілеуге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Уақытылылық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Қаржылық есептілік есептік күннен кейін қолайлы кезең ішінде пайдаланушыларға берілмесе, оның пайдалылығы төмендейді. Ұйым өзінің қаржылық есептілікті есептіден кейінгі жылдың 30 сәуірінен кешіктірмей беруі тиіс. Ұйым операциясының күрделілігі ретінде мұндай факторлар ұйымның уақытылы есеп беру қабілетінің болмауын ақтау үшін пайдаланылмауы тиіс. Меншіктенушілер көрсетілген мерзім шегінде жылдық қаржылық есептілікті берудің өзге де мерзімдерін айқындауға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Бухгалтерлік баланс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Қысқа мерзімді және ұзақ мерзімді баптарды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 Әрбір ұйым оның операциясының сипатына негізделе отырып қысқа мерзімді (айналымдағы) және ұзақ мерзімді (айналымнан тыс) активтерді және бухгалтерлік баланста жекелеген сыныптамалар ретіндегі міндеттемелерді беру қажеттілігін айқындауы тиіс. Мұндай айырмашылықтар жүргізілген кезде осы Стандартқа 56-63-тармақтар қолданылады. Ұйым бұл сыныптаманы өткізуді дұрыс деп санамаған кезде активтер мен міндеттемелер жалпы олардың таратылуы тәртібінде берілуі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53. Қандай беру әдісі қабылданғанына қарамастан, ұйым олар бойынша баптар жинақталатын немесе өтелуі есепті күннен он екі айға дейін немесе кейін күтілетін активтер мен міндеттемелердің әрбір баптары бойынша өтелуі немесе орнын толтыру кемінде он екі айдан кейін күтілетін соманы ашуы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54. Ұйым анық айқындалған операциялық цикл барысында тауарлар мен қызмет көрсетулер қойған кезде қысқа мерзімді және ұзақ мерзімді активтердің және бухгалтерлік баланстағы міндеттемелердің бөлек сыныптамасы ұйымның ұзақ мерзімді операцияларында пайдаланылатын операциялы цикл ішінде тұрақты реттейтін таза активтерді бөлу жолымен пайдалы ақпаратты қамтамасыз етеді. Бұл сондай-ақ ағымдағы операциялық циклда іске асыру болжамдалатын активтерді және сол кезең ішінде өтеуге жататын міндеттемелерді айрықшалайды.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55. Активтер мен міндеттемелерді өтеу мерзімдері туралы ақпарат ұйымды тарату және төлем қабілетін бағалау үшін пайдалы. Тауарлық-материалдық қорлар және резервтер ретіндегі мұндай баптарды өндіріп алу немесе өтеу мерзімдерінің есебі туралы ақпарат қысқа мерзімді және ұзақ мерзімді активтер мен міндеттемелердің сыныпталатынына қарамастан пайдалы.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Қысқа мерзімді (айналымдағы) активтер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 Актив:
</w:t>
      </w:r>
      <w:r>
        <w:br/>
      </w:r>
      <w:r>
        <w:rPr>
          <w:rFonts w:ascii="Times New Roman"/>
          <w:b w:val="false"/>
          <w:i w:val="false"/>
          <w:color w:val="000000"/>
          <w:sz w:val="28"/>
        </w:rPr>
        <w:t>
      1) ұйымның операциялық циклының қалыпты шартында сату немесе пайдалану үшін өткізу немесе ұстау болжамдалғанда;
</w:t>
      </w:r>
      <w:r>
        <w:br/>
      </w:r>
      <w:r>
        <w:rPr>
          <w:rFonts w:ascii="Times New Roman"/>
          <w:b w:val="false"/>
          <w:i w:val="false"/>
          <w:color w:val="000000"/>
          <w:sz w:val="28"/>
        </w:rPr>
        <w:t>
      2) ең бастысы сату үшін ұсталғанда және есепті күннен бастап он екі айдың ішінде оны өткізу болжамдалғанда;
</w:t>
      </w:r>
      <w:r>
        <w:br/>
      </w:r>
      <w:r>
        <w:rPr>
          <w:rFonts w:ascii="Times New Roman"/>
          <w:b w:val="false"/>
          <w:i w:val="false"/>
          <w:color w:val="000000"/>
          <w:sz w:val="28"/>
        </w:rPr>
        <w:t>
      3) ақша түрінде актив болып табылғанда, қысқа мерзімді ретінде сыныпталуы тиіс.
</w:t>
      </w:r>
      <w:r>
        <w:br/>
      </w:r>
      <w:r>
        <w:rPr>
          <w:rFonts w:ascii="Times New Roman"/>
          <w:b w:val="false"/>
          <w:i w:val="false"/>
          <w:color w:val="000000"/>
          <w:sz w:val="28"/>
        </w:rPr>
        <w:t>
      Барлық өзгелей активтер ұзақ мерзімді (айналымнан тыс) ретінде сыныпталуы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57. Осы Стандарт материалдық, материалдық емес, қаржы және ұзақ мерзімді сипаттағы басқа да активтерді сипаттау үшін "ұзақ мерзімді" терминін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58. Ұйымның операциялық циклы өндіріс процесінде пайдаланылатын материалдарды сатып алу және оларды ақшаға айналдыру арасындағы уақытты білдіреді. Қысқа мерзімді (айналымдағы) активтер тауарлық-материалдық қорларды және оларды есепті күннен бастап он екі ай ішінде өткізу күтілмегенде де операциялық циклдің қарапайым бөлігі ретінде сатылатын, тұтынылатын және өткізілетін сатып алушылар мен тапсырыс берушілердің берешегін қамтиды. Егер оларды сату есепті күннен бастап он екі ай ішінде күтілетін болса, қысқа мерзімді (айналымдағы) активтер ретінде бағалы қағаздар сыныпталады; өзгелей жағдайда, олар ұзақ мерзімді (айналымнан тыс) активтер ретінде сыныпталады.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Қысқа мерзімді міндеттемелер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 Міндеттеме:
</w:t>
      </w:r>
      <w:r>
        <w:br/>
      </w:r>
      <w:r>
        <w:rPr>
          <w:rFonts w:ascii="Times New Roman"/>
          <w:b w:val="false"/>
          <w:i w:val="false"/>
          <w:color w:val="000000"/>
          <w:sz w:val="28"/>
        </w:rPr>
        <w:t>
      1) ұйымның операциялық циклының қалыпты жағдайында өтеуге болжамдалғанда;
</w:t>
      </w:r>
      <w:r>
        <w:br/>
      </w:r>
      <w:r>
        <w:rPr>
          <w:rFonts w:ascii="Times New Roman"/>
          <w:b w:val="false"/>
          <w:i w:val="false"/>
          <w:color w:val="000000"/>
          <w:sz w:val="28"/>
        </w:rPr>
        <w:t>
      2) есепті күннен бастап он екі ай ішінде өтеуге жатқанда қысқа мерзімді ретінде сыныпталуға тиіс.
</w:t>
      </w:r>
      <w:r>
        <w:br/>
      </w:r>
      <w:r>
        <w:rPr>
          <w:rFonts w:ascii="Times New Roman"/>
          <w:b w:val="false"/>
          <w:i w:val="false"/>
          <w:color w:val="000000"/>
          <w:sz w:val="28"/>
        </w:rPr>
        <w:t>
      Барлық өзгелей міндеттемелер ұзақ мерзімді ретінде сыныпталуы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60. Қысқа мерзімді міндеттемелер санаттары бойынша және қысқа мерзімді (айналымдағы) активтер ретінде де бөлінуі мүмкін. Жеткізушілер мен мердігерлер алдындағы берешек ретіндегі кейбір қысқа мерзімді міндеттемелер, қызметкерлерге есептеу және ұйымның қалыпты операциялық циклы барысында туындаған басқа да міндеттемелер, егер олар есептік күннен бастап он екі айдан кейін аспайтын кезеңде өтеуге жатса да, қысқа мерзімді міндеттемелер ретінде сыныпталады.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61. Басқа да қысқа мерзімді міндеттемелер ағымдағы операциялық циклдың бөлігі ретінде өтелмейді, дегенмен, есепті күннен бастап он екі ай ішінде өтеуді талап етеді, мысалы, сыйақыларды, банктік қысқа мерзімді кредиттерді, төленетін дивидендтерді, корпорациялық табыс салығын және өзгелей кредиторлық берешекті төлеуді қосып алатын ағымдағы міндеттемелердің бөлігі. Ұзақ мерзімді негізде ұйымды қаржыландыруды қамтамасыз ететін және он екі айдың ішінде өтеуге жатпайтын сыйақыларды төлеуді қосып алатын міндеттемелер ұзақ мерзімді міндеттемелер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62. Егер есепті күннен бастап он екі ай ішінде өтеуге жатса да, егер бұл ретте төмендегі мынадай:
</w:t>
      </w:r>
      <w:r>
        <w:br/>
      </w:r>
      <w:r>
        <w:rPr>
          <w:rFonts w:ascii="Times New Roman"/>
          <w:b w:val="false"/>
          <w:i w:val="false"/>
          <w:color w:val="000000"/>
          <w:sz w:val="28"/>
        </w:rPr>
        <w:t>
      1) бастапқы мерзім он екі айдан асатын кезеңді құрайтын;
</w:t>
      </w:r>
      <w:r>
        <w:br/>
      </w:r>
      <w:r>
        <w:rPr>
          <w:rFonts w:ascii="Times New Roman"/>
          <w:b w:val="false"/>
          <w:i w:val="false"/>
          <w:color w:val="000000"/>
          <w:sz w:val="28"/>
        </w:rPr>
        <w:t>
      2) ұйым ұзақ мерзімді негізде міндеттемені қайта қаржыландыруды болжайтын және бұл ниет қайта қаржыландыру немесе қаржылық есептілікті бекіткенге дейін жасалатын төлемдер кестесін өзгерту шартымен қосымша нығая түсетін шарттар орындалса, ұйым ұзақ мерзімді ретінде сыйақы төлеуді қосып алатын өзінің ұзақ мерзімді міндеттемелерін сыныптауды жалғастыруы қажет.
</w:t>
      </w:r>
      <w:r>
        <w:br/>
      </w:r>
      <w:r>
        <w:rPr>
          <w:rFonts w:ascii="Times New Roman"/>
          <w:b w:val="false"/>
          <w:i w:val="false"/>
          <w:color w:val="000000"/>
          <w:sz w:val="28"/>
        </w:rPr>
        <w:t>
      Осы тармаққа сәйкес қысқа мерзімді міндеттемелерден алынып тасталған кез-келген міндеттемелердің сомасы осындай беруге негізделген ақпаратпен бірге түсіндірме жазбада ашылып көрсетілуге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63. Келесі операциялық циклдың ішінде өтеуге тиісті кейбір міндеттемелер тиісті шарттың болуы кезінде қайта қаржыландырылды немесе мерзімі ұзартылды және сондықтан олар ұйымның айналымдағы активтерін пайдалануды талап етпейді. Мұндай міндеттемелер ұйымды ұзақ мерзімді қаржыландырудың бөлігі болып саналады және ұзақ мерзімді ретінде сыныпталуға тиіс. Алайда, кейбір жағдайларда қайта қаржыландыру ұйымның шешімінсіз жүзеге асырылғанда (қайта қаржыландыру туралы шарт болмаған жағдайда қалай болар еді), қайта қаржыландыру өздігінен есептелмеуі мүмкін және мұндай жағдайларда, міндеттеме қаржылық есептілікті бекіткенге дейін есептік күнгі жағдай бойынша өзінің мазмұны жөніндегі міндеттеменің ұзақ мерзімді болғаны жайлы дәлелдемесін өзімен беретін қайта қаржыландыру шартын жасағандағы жағдайды қоспағанда, қысқа мерзімді ретінде сыныпталады.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64. Қарыз беру туралы жекелеген келісімдер қарыз алушының қаржы жағдайына байланысты айқындалған шарттарды бұзуы кезіндегі талап бойынша міндеттеменің өтеуге жататындығын көздейтін қарыз алушыға арналған шарттарды қосып алады. Мұндай міндеттемелер кезінде міндеттеме:
</w:t>
      </w:r>
      <w:r>
        <w:br/>
      </w:r>
      <w:r>
        <w:rPr>
          <w:rFonts w:ascii="Times New Roman"/>
          <w:b w:val="false"/>
          <w:i w:val="false"/>
          <w:color w:val="000000"/>
          <w:sz w:val="28"/>
        </w:rPr>
        <w:t>
      1) кредит беруші қаржылық есептілікті бекітер алдында шарттарын бұзған жағдайда төлем талап етуге келіспесе;
</w:t>
      </w:r>
      <w:r>
        <w:br/>
      </w:r>
      <w:r>
        <w:rPr>
          <w:rFonts w:ascii="Times New Roman"/>
          <w:b w:val="false"/>
          <w:i w:val="false"/>
          <w:color w:val="000000"/>
          <w:sz w:val="28"/>
        </w:rPr>
        <w:t>
      2) одан әрі бұзушылықтар есепті күннен бастап он екі айдың ішінде болатынына мүмкіндігі болмаса ғана ұзақ мерзімді ретінде сыныпталады.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Бухгалтерлік баланста ұсынуға жататын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 Бухгалтерлік баланс кемінде мынадай баптарды қамтуы тиіс:
</w:t>
      </w:r>
      <w:r>
        <w:br/>
      </w:r>
      <w:r>
        <w:rPr>
          <w:rFonts w:ascii="Times New Roman"/>
          <w:b w:val="false"/>
          <w:i w:val="false"/>
          <w:color w:val="000000"/>
          <w:sz w:val="28"/>
        </w:rPr>
        <w:t>
      1) материалдық емес активтер;
</w:t>
      </w:r>
      <w:r>
        <w:br/>
      </w:r>
      <w:r>
        <w:rPr>
          <w:rFonts w:ascii="Times New Roman"/>
          <w:b w:val="false"/>
          <w:i w:val="false"/>
          <w:color w:val="000000"/>
          <w:sz w:val="28"/>
        </w:rPr>
        <w:t>
      2) негізгі қаражат;
</w:t>
      </w:r>
      <w:r>
        <w:br/>
      </w:r>
      <w:r>
        <w:rPr>
          <w:rFonts w:ascii="Times New Roman"/>
          <w:b w:val="false"/>
          <w:i w:val="false"/>
          <w:color w:val="000000"/>
          <w:sz w:val="28"/>
        </w:rPr>
        <w:t>
      3) инвестициялар;
</w:t>
      </w:r>
      <w:r>
        <w:br/>
      </w:r>
      <w:r>
        <w:rPr>
          <w:rFonts w:ascii="Times New Roman"/>
          <w:b w:val="false"/>
          <w:i w:val="false"/>
          <w:color w:val="000000"/>
          <w:sz w:val="28"/>
        </w:rPr>
        <w:t>
      4) тауарлы-материалдық қорлар;
</w:t>
      </w:r>
      <w:r>
        <w:br/>
      </w:r>
      <w:r>
        <w:rPr>
          <w:rFonts w:ascii="Times New Roman"/>
          <w:b w:val="false"/>
          <w:i w:val="false"/>
          <w:color w:val="000000"/>
          <w:sz w:val="28"/>
        </w:rPr>
        <w:t>
      5) сатып алушылар мен тапсырысшылардың берешегі, сондай-ақ дебиторлық берешектер;
</w:t>
      </w:r>
      <w:r>
        <w:br/>
      </w:r>
      <w:r>
        <w:rPr>
          <w:rFonts w:ascii="Times New Roman"/>
          <w:b w:val="false"/>
          <w:i w:val="false"/>
          <w:color w:val="000000"/>
          <w:sz w:val="28"/>
        </w:rPr>
        <w:t>
      6) қаржылық инвестициялар және ақша (жолдағы ақша; банктерде арнайы шоттардағы ақша; валюталық шоттағы ақша; есеп шоттағы ақша; кассадағы ақша);
</w:t>
      </w:r>
      <w:r>
        <w:br/>
      </w:r>
      <w:r>
        <w:rPr>
          <w:rFonts w:ascii="Times New Roman"/>
          <w:b w:val="false"/>
          <w:i w:val="false"/>
          <w:color w:val="000000"/>
          <w:sz w:val="28"/>
        </w:rPr>
        <w:t>
      7) жарғылық капитал және басқа меншікті капитал;
</w:t>
      </w:r>
      <w:r>
        <w:br/>
      </w:r>
      <w:r>
        <w:rPr>
          <w:rFonts w:ascii="Times New Roman"/>
          <w:b w:val="false"/>
          <w:i w:val="false"/>
          <w:color w:val="000000"/>
          <w:sz w:val="28"/>
        </w:rPr>
        <w:t>
      8) берушілер мен мердігерлерге берешек, сондай-ақ басқа да кредиторлық берешектер;
</w:t>
      </w:r>
      <w:r>
        <w:br/>
      </w:r>
      <w:r>
        <w:rPr>
          <w:rFonts w:ascii="Times New Roman"/>
          <w:b w:val="false"/>
          <w:i w:val="false"/>
          <w:color w:val="000000"/>
          <w:sz w:val="28"/>
        </w:rPr>
        <w:t>
      9) қарыздар;
</w:t>
      </w:r>
      <w:r>
        <w:br/>
      </w:r>
      <w:r>
        <w:rPr>
          <w:rFonts w:ascii="Times New Roman"/>
          <w:b w:val="false"/>
          <w:i w:val="false"/>
          <w:color w:val="000000"/>
          <w:sz w:val="28"/>
        </w:rPr>
        <w:t>
      10) бюджетпен есеп айырысулар;
</w:t>
      </w:r>
      <w:r>
        <w:br/>
      </w:r>
      <w:r>
        <w:rPr>
          <w:rFonts w:ascii="Times New Roman"/>
          <w:b w:val="false"/>
          <w:i w:val="false"/>
          <w:color w:val="000000"/>
          <w:sz w:val="28"/>
        </w:rPr>
        <w:t>
      11) резервтер;
</w:t>
      </w:r>
      <w:r>
        <w:br/>
      </w:r>
      <w:r>
        <w:rPr>
          <w:rFonts w:ascii="Times New Roman"/>
          <w:b w:val="false"/>
          <w:i w:val="false"/>
          <w:color w:val="000000"/>
          <w:sz w:val="28"/>
        </w:rPr>
        <w:t>
      12) сыйақы төлемін қамтитын ұзақ мерзімді міндеттемелер;
</w:t>
      </w:r>
      <w:r>
        <w:br/>
      </w:r>
      <w:r>
        <w:rPr>
          <w:rFonts w:ascii="Times New Roman"/>
          <w:b w:val="false"/>
          <w:i w:val="false"/>
          <w:color w:val="000000"/>
          <w:sz w:val="28"/>
        </w:rPr>
        <w:t>
      13) азшылық үлесі.
</w:t>
      </w:r>
    </w:p>
    <w:p>
      <w:pPr>
        <w:spacing w:after="0"/>
        <w:ind w:left="0"/>
        <w:jc w:val="both"/>
      </w:pPr>
      <w:r>
        <w:rPr>
          <w:rFonts w:ascii="Times New Roman"/>
          <w:b w:val="false"/>
          <w:i w:val="false"/>
          <w:color w:val="000000"/>
          <w:sz w:val="28"/>
        </w:rPr>
        <w:t>
</w:t>
      </w:r>
      <w:r>
        <w:rPr>
          <w:rFonts w:ascii="Times New Roman"/>
          <w:b w:val="false"/>
          <w:i w:val="false"/>
          <w:color w:val="000000"/>
          <w:sz w:val="28"/>
        </w:rPr>
        <w:t>
      66. Қосымша баптар, тақырыптар және аралық сомалар бухгалтерлік баланста БЕС-ға керек болғанда немесе мұндай ұсыну ұйымның қаржылық жағдайын сенімді ұсыну үшін қажет болғанда ұсынылуы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67. Осы стандарт онда баптар бухгалтерлік баланста ұсынылуы тиіс тәртіп немесе пішім тапсырма бермейді. 65-тармақта баптардың тізбесі берілген, олар өз сипаттары немесе функциялары бойынша соншалық әртүрлі, бухгалтерлік баланста жеке-жеке ұсынуды талап етеді.
</w:t>
      </w:r>
      <w:r>
        <w:br/>
      </w:r>
      <w:r>
        <w:rPr>
          <w:rFonts w:ascii="Times New Roman"/>
          <w:b w:val="false"/>
          <w:i w:val="false"/>
          <w:color w:val="000000"/>
          <w:sz w:val="28"/>
        </w:rPr>
        <w:t>
      Жоғарыда аталған баптарға түзетулер мынадай:
</w:t>
      </w:r>
      <w:r>
        <w:br/>
      </w:r>
      <w:r>
        <w:rPr>
          <w:rFonts w:ascii="Times New Roman"/>
          <w:b w:val="false"/>
          <w:i w:val="false"/>
          <w:color w:val="000000"/>
          <w:sz w:val="28"/>
        </w:rPr>
        <w:t>
      1) қосымша баптар басқа БЕС баланста жеке ұсынуды талап еткенде, немесе баптардың мөлшері, сипаты немесе функциялары осындай болғанда, жеке ұсыну ұйымның қаржылық жағдайын сенімді ұсынуға көмектессе ұсынылады;
</w:t>
      </w:r>
      <w:r>
        <w:br/>
      </w:r>
      <w:r>
        <w:rPr>
          <w:rFonts w:ascii="Times New Roman"/>
          <w:b w:val="false"/>
          <w:i w:val="false"/>
          <w:color w:val="000000"/>
          <w:sz w:val="28"/>
        </w:rPr>
        <w:t>
      2) баптардың атауы және орналасу тәртібі ұйым қызметінің және операциясының сипатына байланысты, ұйымның қаржылық жағдайын жан-жақты түсіну үшін қажетті ақпаратпен қамтамасыз етуге өзгеруі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68. 65-тармақта көрсетілген баптар сипаты жағынан тең болып табылады және басқа да БЕС іс-әрекетінің әсеріне ұшырайтын баптармен шектелуге міндетті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69. Қосымша баптарды жеке ұсынудың қажеттілігі туралы пікір мынадай бағалауға негізделеді:
</w:t>
      </w:r>
      <w:r>
        <w:br/>
      </w:r>
      <w:r>
        <w:rPr>
          <w:rFonts w:ascii="Times New Roman"/>
          <w:b w:val="false"/>
          <w:i w:val="false"/>
          <w:color w:val="000000"/>
          <w:sz w:val="28"/>
        </w:rPr>
        <w:t>
      1) көптеген жағдайларда іскерлік беделге және әзірлеуге арналған шығыстардан туындайтын активтерді, ақшалай және ақшалай емес активтерді, қысқа мерзімді (айналымдағы және ұзақ мерзімді (айналымнан тыс) активтерді бөлектеп ұсынуға бастайтын активтердің сипаты және өтімділігі және олардың мәнділігі;
</w:t>
      </w:r>
      <w:r>
        <w:br/>
      </w:r>
      <w:r>
        <w:rPr>
          <w:rFonts w:ascii="Times New Roman"/>
          <w:b w:val="false"/>
          <w:i w:val="false"/>
          <w:color w:val="000000"/>
          <w:sz w:val="28"/>
        </w:rPr>
        <w:t>
      2) ұйымдастыру шеңберінде мысалы, операциялық және қаржылық активтерді, тауарлы-материалдық қорларды, дебиторлық берешекті, ақшаларды және олардың баламаларын бөлектеп ұсынуға бастайтын олардың функциялары;
</w:t>
      </w:r>
      <w:r>
        <w:br/>
      </w:r>
      <w:r>
        <w:rPr>
          <w:rFonts w:ascii="Times New Roman"/>
          <w:b w:val="false"/>
          <w:i w:val="false"/>
          <w:color w:val="000000"/>
          <w:sz w:val="28"/>
        </w:rPr>
        <w:t>
      3) мысалы, проценттік және процентсіз міндеттемелерді және қысқа мерзімді және ұзақ мерзімді сияқты сыныпталған резервтерді, егер ол орынды болса жеке ұсынуға бастайтын мөлшерін, сипатын және міндеттемелерді уақытқа бөлуді.
</w:t>
      </w:r>
    </w:p>
    <w:p>
      <w:pPr>
        <w:spacing w:after="0"/>
        <w:ind w:left="0"/>
        <w:jc w:val="both"/>
      </w:pPr>
      <w:r>
        <w:rPr>
          <w:rFonts w:ascii="Times New Roman"/>
          <w:b w:val="false"/>
          <w:i w:val="false"/>
          <w:color w:val="000000"/>
          <w:sz w:val="28"/>
        </w:rPr>
        <w:t>
</w:t>
      </w:r>
      <w:r>
        <w:rPr>
          <w:rFonts w:ascii="Times New Roman"/>
          <w:b w:val="false"/>
          <w:i w:val="false"/>
          <w:color w:val="000000"/>
          <w:sz w:val="28"/>
        </w:rPr>
        <w:t>
      70. Өз сипаты мен функциялары жағынан ерекшеленетін активтер мен міндеттемелер кей кезде әртүрлі негізде бағалауға жатады. Мысалы, негізгі құрал-жабдықтардың белгілі топтары "Негізгі құрал-жабдықтар есебі" БЕС сәйкес бастапқы құны бойынша немесе қайта бағаланған құны бойынша ескерілуі мүмкін. Активтердің әртүрлі топтары үшін бағалаудың әр түрлі негіздерін пайдалану олар өз сипаты және функциялары жағынан ерекшеленеді деп ұйғарады, және осылайша жеке баптар ретінде ұсынылуы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Бухгалтерлік баланста немесе түсіндірме жазбада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ұсынуға жататын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71. Ұйым бухгалтерлік баланста немесе түсіндірме жазбада ұйымның операцияларына сәйкес сыныпталған әрбір ұсынылған баптардан одан әрі ішкі сыныптарды ашуы тиіс. Әрбір бап оның сипаты бойынша және негізгі ұйымның, еншілес ұйымның, тәуелді ұйымның және басқа да байланысты тараптардың кредиторлық және дебиторлық берешегінің сомалары бойынша ішкі сыныптарға бөлінуі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72. Ішкі сыныптардағы бухгалтерлік баланста сияқты, түсіндірме жазбада да ұсынылатын нақтылықтар БЕС талаптарына, сондай-ақ сома мөлшеріне, сипатына және ұсынылған шамалардың функцияларына байланысты. 69-тармақта белгіленген факторлар, сол сияқты ішкі сыныптарды құру үшін негіздерді белгілеу мақсатында пайдаланылады. Әрбір бап үшін ашулар әр түрлі болады, мысалы:
</w:t>
      </w:r>
      <w:r>
        <w:br/>
      </w:r>
      <w:r>
        <w:rPr>
          <w:rFonts w:ascii="Times New Roman"/>
          <w:b w:val="false"/>
          <w:i w:val="false"/>
          <w:color w:val="000000"/>
          <w:sz w:val="28"/>
        </w:rPr>
        <w:t>
      1) негізгі құрал-жабдықтар "Негізгі құрал-жабдықтар есебі" БЕС сәйкес сыныпталады;
</w:t>
      </w:r>
      <w:r>
        <w:br/>
      </w:r>
      <w:r>
        <w:rPr>
          <w:rFonts w:ascii="Times New Roman"/>
          <w:b w:val="false"/>
          <w:i w:val="false"/>
          <w:color w:val="000000"/>
          <w:sz w:val="28"/>
        </w:rPr>
        <w:t>
      2) дебиторлық берешек сатып алушылардың және тапсырысшылардың, ұйымдастыру тобының басқа да мүшелерінің берешегіне, байланысты тараптардың берешегіне, аванс төлеуге және өзге сомаларға бөлінеді;
</w:t>
      </w:r>
      <w:r>
        <w:br/>
      </w:r>
      <w:r>
        <w:rPr>
          <w:rFonts w:ascii="Times New Roman"/>
          <w:b w:val="false"/>
          <w:i w:val="false"/>
          <w:color w:val="000000"/>
          <w:sz w:val="28"/>
        </w:rPr>
        <w:t>
      3) тауарлы-материалдық қорлар "Тауарлы-материалдық қорлар есебі" БЕС сәйкес мынадай ішкі сыныптарға бөлінеді: материалдар, тауарлар, аяқталмаған өндіріс және дайын өнім;
</w:t>
      </w:r>
      <w:r>
        <w:br/>
      </w:r>
      <w:r>
        <w:rPr>
          <w:rFonts w:ascii="Times New Roman"/>
          <w:b w:val="false"/>
          <w:i w:val="false"/>
          <w:color w:val="000000"/>
          <w:sz w:val="28"/>
        </w:rPr>
        <w:t>
      4) резервтер ұйымның операцияларына сәйкес кепілді жөндеудің резервтеріне және басқа да резервтерге бөлінеді;
</w:t>
      </w:r>
      <w:r>
        <w:br/>
      </w:r>
      <w:r>
        <w:rPr>
          <w:rFonts w:ascii="Times New Roman"/>
          <w:b w:val="false"/>
          <w:i w:val="false"/>
          <w:color w:val="000000"/>
          <w:sz w:val="28"/>
        </w:rPr>
        <w:t>
      5) меншікті капиталы жарғылық капиталдың әр түрлі сыныптарына бөлінеді: қосымша төленетін капитал, қосымша төленбейтін капитал, меншікті капитал түрінде сыныпталатын инвестицияларды есептеуден туындайтын бағамдық айырма, резервтік капитал, бөлінбеген кіріс (залал).
</w:t>
      </w:r>
    </w:p>
    <w:p>
      <w:pPr>
        <w:spacing w:after="0"/>
        <w:ind w:left="0"/>
        <w:jc w:val="both"/>
      </w:pPr>
      <w:r>
        <w:rPr>
          <w:rFonts w:ascii="Times New Roman"/>
          <w:b w:val="false"/>
          <w:i w:val="false"/>
          <w:color w:val="000000"/>
          <w:sz w:val="28"/>
        </w:rPr>
        <w:t>
</w:t>
      </w:r>
      <w:r>
        <w:rPr>
          <w:rFonts w:ascii="Times New Roman"/>
          <w:b w:val="false"/>
          <w:i w:val="false"/>
          <w:color w:val="000000"/>
          <w:sz w:val="28"/>
        </w:rPr>
        <w:t>
      73. Ұйым бухгалтерлік баланста немесе түсіндірме жазбада мынадай ақпаратты ашуы тиіс:
</w:t>
      </w:r>
      <w:r>
        <w:br/>
      </w:r>
      <w:r>
        <w:rPr>
          <w:rFonts w:ascii="Times New Roman"/>
          <w:b w:val="false"/>
          <w:i w:val="false"/>
          <w:color w:val="000000"/>
          <w:sz w:val="28"/>
        </w:rPr>
        <w:t>
      1) жарғылық капиталдың әрбір сыныбы үшін:
</w:t>
      </w:r>
      <w:r>
        <w:br/>
      </w:r>
      <w:r>
        <w:rPr>
          <w:rFonts w:ascii="Times New Roman"/>
          <w:b w:val="false"/>
          <w:i w:val="false"/>
          <w:color w:val="000000"/>
          <w:sz w:val="28"/>
        </w:rPr>
        <w:t>
      шығаруға жарияланған акциялардың санын;
</w:t>
      </w:r>
      <w:r>
        <w:br/>
      </w:r>
      <w:r>
        <w:rPr>
          <w:rFonts w:ascii="Times New Roman"/>
          <w:b w:val="false"/>
          <w:i w:val="false"/>
          <w:color w:val="000000"/>
          <w:sz w:val="28"/>
        </w:rPr>
        <w:t>
      орналастырылған және толығымен төленген акциялардың санын, сондай-ақ орналастырылған, бірақ толығымен төленбеген акцияларды;
</w:t>
      </w:r>
      <w:r>
        <w:br/>
      </w:r>
      <w:r>
        <w:rPr>
          <w:rFonts w:ascii="Times New Roman"/>
          <w:b w:val="false"/>
          <w:i w:val="false"/>
          <w:color w:val="000000"/>
          <w:sz w:val="28"/>
        </w:rPr>
        <w:t>
      акциялардың атаулы құнын;
</w:t>
      </w:r>
      <w:r>
        <w:br/>
      </w:r>
      <w:r>
        <w:rPr>
          <w:rFonts w:ascii="Times New Roman"/>
          <w:b w:val="false"/>
          <w:i w:val="false"/>
          <w:color w:val="000000"/>
          <w:sz w:val="28"/>
        </w:rPr>
        <w:t>
      жыл басында және жыл аяғында айналымдағы акциялар санын салыстыруды;
</w:t>
      </w:r>
      <w:r>
        <w:br/>
      </w:r>
      <w:r>
        <w:rPr>
          <w:rFonts w:ascii="Times New Roman"/>
          <w:b w:val="false"/>
          <w:i w:val="false"/>
          <w:color w:val="000000"/>
          <w:sz w:val="28"/>
        </w:rPr>
        <w:t>
      акциялардың тиісті сыныбымен (түрімен және санатымен) байланысты құқықтарды, артықшылықтарды және шектеулерді, оның ішінде дивидендтерді бөлуге және акциялар құнын өтеуге арналған шектеулерді;
</w:t>
      </w:r>
      <w:r>
        <w:br/>
      </w:r>
      <w:r>
        <w:rPr>
          <w:rFonts w:ascii="Times New Roman"/>
          <w:b w:val="false"/>
          <w:i w:val="false"/>
          <w:color w:val="000000"/>
          <w:sz w:val="28"/>
        </w:rPr>
        <w:t>
      оның еншілес немесе тәуелді ұйымдарына жататын алынған капиталды және ұйымдардың акцияларын;
</w:t>
      </w:r>
      <w:r>
        <w:br/>
      </w:r>
      <w:r>
        <w:rPr>
          <w:rFonts w:ascii="Times New Roman"/>
          <w:b w:val="false"/>
          <w:i w:val="false"/>
          <w:color w:val="000000"/>
          <w:sz w:val="28"/>
        </w:rPr>
        <w:t>
      шартын және сомасын қоса алғанда опцион немесе сату шарттары бойынша шығару үшін кейінге сақталған акцияларды;
</w:t>
      </w:r>
      <w:r>
        <w:br/>
      </w:r>
      <w:r>
        <w:rPr>
          <w:rFonts w:ascii="Times New Roman"/>
          <w:b w:val="false"/>
          <w:i w:val="false"/>
          <w:color w:val="000000"/>
          <w:sz w:val="28"/>
        </w:rPr>
        <w:t>
      2) меншікті капитал шеңберінде қосымша төленбеген капиталдың, бағамдық және резервтік капиталдың сипатын және мақсатын сипаттауды;
</w:t>
      </w:r>
      <w:r>
        <w:br/>
      </w:r>
      <w:r>
        <w:rPr>
          <w:rFonts w:ascii="Times New Roman"/>
          <w:b w:val="false"/>
          <w:i w:val="false"/>
          <w:color w:val="000000"/>
          <w:sz w:val="28"/>
        </w:rPr>
        <w:t>
      3) дивидендтер ұсынылған, бірақ төлемге ресми бекітілмегенде міндеттемеге енгізілген (немесе енгізілмеген) соманы;
</w:t>
      </w:r>
      <w:r>
        <w:br/>
      </w:r>
      <w:r>
        <w:rPr>
          <w:rFonts w:ascii="Times New Roman"/>
          <w:b w:val="false"/>
          <w:i w:val="false"/>
          <w:color w:val="000000"/>
          <w:sz w:val="28"/>
        </w:rPr>
        <w:t>
      4) артықшылықты акциялар бойынша кез-келген төленбеген дивидендтердің сомасын.
</w:t>
      </w:r>
      <w:r>
        <w:br/>
      </w:r>
      <w:r>
        <w:rPr>
          <w:rFonts w:ascii="Times New Roman"/>
          <w:b w:val="false"/>
          <w:i w:val="false"/>
          <w:color w:val="000000"/>
          <w:sz w:val="28"/>
        </w:rPr>
        <w:t>
      Акционерлік қоғам болып табылмайтын ұйымдар меншікті капиталдағы үлестердің әрбір санаттары бойынша мерзім ішінде өзгерістерін көрсете отырып соған ұқсас жоғарыда талап етілетін ақпаратты және капиталдағы әрбір санатымен байланысты құқықтарды, артықшылықтарды және шектеулерді ашуы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Кірістер және шығыстар туралы 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Кірістер және шығыстар туралы есепте ұсынуға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жататын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74. Кірістер және шығыстар туралы есеп кемінде мынадай баптарды қамтуы тиіс:
</w:t>
      </w:r>
      <w:r>
        <w:br/>
      </w:r>
      <w:r>
        <w:rPr>
          <w:rFonts w:ascii="Times New Roman"/>
          <w:b w:val="false"/>
          <w:i w:val="false"/>
          <w:color w:val="000000"/>
          <w:sz w:val="28"/>
        </w:rPr>
        <w:t>
      1) негізгі қызметтен алынатын кіріс;
</w:t>
      </w:r>
      <w:r>
        <w:br/>
      </w:r>
      <w:r>
        <w:rPr>
          <w:rFonts w:ascii="Times New Roman"/>
          <w:b w:val="false"/>
          <w:i w:val="false"/>
          <w:color w:val="000000"/>
          <w:sz w:val="28"/>
        </w:rPr>
        <w:t>
      2) іске асырылған дайын өнімдердің (тауарларды, жұмыстарды, қызметтерді) өзіндік құны;
</w:t>
      </w:r>
      <w:r>
        <w:br/>
      </w:r>
      <w:r>
        <w:rPr>
          <w:rFonts w:ascii="Times New Roman"/>
          <w:b w:val="false"/>
          <w:i w:val="false"/>
          <w:color w:val="000000"/>
          <w:sz w:val="28"/>
        </w:rPr>
        <w:t>
      3) жалпы кіріс;
</w:t>
      </w:r>
      <w:r>
        <w:br/>
      </w:r>
      <w:r>
        <w:rPr>
          <w:rFonts w:ascii="Times New Roman"/>
          <w:b w:val="false"/>
          <w:i w:val="false"/>
          <w:color w:val="000000"/>
          <w:sz w:val="28"/>
        </w:rPr>
        <w:t>
      4) кезең шығыстары:
</w:t>
      </w:r>
      <w:r>
        <w:br/>
      </w:r>
      <w:r>
        <w:rPr>
          <w:rFonts w:ascii="Times New Roman"/>
          <w:b w:val="false"/>
          <w:i w:val="false"/>
          <w:color w:val="000000"/>
          <w:sz w:val="28"/>
        </w:rPr>
        <w:t>
      іске асыру бойынша шығыстар;
</w:t>
      </w:r>
      <w:r>
        <w:br/>
      </w:r>
      <w:r>
        <w:rPr>
          <w:rFonts w:ascii="Times New Roman"/>
          <w:b w:val="false"/>
          <w:i w:val="false"/>
          <w:color w:val="000000"/>
          <w:sz w:val="28"/>
        </w:rPr>
        <w:t>
      жалпы және әкімшілік шығыстар;
</w:t>
      </w:r>
      <w:r>
        <w:br/>
      </w:r>
      <w:r>
        <w:rPr>
          <w:rFonts w:ascii="Times New Roman"/>
          <w:b w:val="false"/>
          <w:i w:val="false"/>
          <w:color w:val="000000"/>
          <w:sz w:val="28"/>
        </w:rPr>
        <w:t>
      сыйақы түріндегі шығыстар;
</w:t>
      </w:r>
      <w:r>
        <w:br/>
      </w:r>
      <w:r>
        <w:rPr>
          <w:rFonts w:ascii="Times New Roman"/>
          <w:b w:val="false"/>
          <w:i w:val="false"/>
          <w:color w:val="000000"/>
          <w:sz w:val="28"/>
        </w:rPr>
        <w:t>
      5) негізгі қызметтен алынатын кіріс (залал);
</w:t>
      </w:r>
      <w:r>
        <w:br/>
      </w:r>
      <w:r>
        <w:rPr>
          <w:rFonts w:ascii="Times New Roman"/>
          <w:b w:val="false"/>
          <w:i w:val="false"/>
          <w:color w:val="000000"/>
          <w:sz w:val="28"/>
        </w:rPr>
        <w:t>
      6) негізделмеген қызметтен алынатын кіріс (залал);
</w:t>
      </w:r>
      <w:r>
        <w:br/>
      </w:r>
      <w:r>
        <w:rPr>
          <w:rFonts w:ascii="Times New Roman"/>
          <w:b w:val="false"/>
          <w:i w:val="false"/>
          <w:color w:val="000000"/>
          <w:sz w:val="28"/>
        </w:rPr>
        <w:t>
      7) салық салуға дейінгі қарапайым қызметтен алынатын кіріс (залал);
</w:t>
      </w:r>
      <w:r>
        <w:br/>
      </w:r>
      <w:r>
        <w:rPr>
          <w:rFonts w:ascii="Times New Roman"/>
          <w:b w:val="false"/>
          <w:i w:val="false"/>
          <w:color w:val="000000"/>
          <w:sz w:val="28"/>
        </w:rPr>
        <w:t>
      8) корпоративтік табыс салығы;
</w:t>
      </w:r>
      <w:r>
        <w:br/>
      </w:r>
      <w:r>
        <w:rPr>
          <w:rFonts w:ascii="Times New Roman"/>
          <w:b w:val="false"/>
          <w:i w:val="false"/>
          <w:color w:val="000000"/>
          <w:sz w:val="28"/>
        </w:rPr>
        <w:t>
      9) салық салудан кейінгі қарапайым қызметтен алынатын кіріс (залал);
</w:t>
      </w:r>
      <w:r>
        <w:br/>
      </w:r>
      <w:r>
        <w:rPr>
          <w:rFonts w:ascii="Times New Roman"/>
          <w:b w:val="false"/>
          <w:i w:val="false"/>
          <w:color w:val="000000"/>
          <w:sz w:val="28"/>
        </w:rPr>
        <w:t>
      10) төтенше жағдайлардан алынатын кіріс (залал);
</w:t>
      </w:r>
      <w:r>
        <w:br/>
      </w:r>
      <w:r>
        <w:rPr>
          <w:rFonts w:ascii="Times New Roman"/>
          <w:b w:val="false"/>
          <w:i w:val="false"/>
          <w:color w:val="000000"/>
          <w:sz w:val="28"/>
        </w:rPr>
        <w:t>
      11) таза кіріс (залал).
</w:t>
      </w:r>
      <w:r>
        <w:br/>
      </w:r>
      <w:r>
        <w:rPr>
          <w:rFonts w:ascii="Times New Roman"/>
          <w:b w:val="false"/>
          <w:i w:val="false"/>
          <w:color w:val="000000"/>
          <w:sz w:val="28"/>
        </w:rPr>
        <w:t>
      Қосымша баптар, тақырыптар және аралық сомалар кірістер және шығыстар туралы есепте егер мұны БЕС талап етсе немесе мұндай ұсыну ұйым қызметінің қаржылық нәтижелерін сенімді ұсыну үшін қажет болғанда ұсынылуы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75. Ұйымдардың, операциялардың және уақиғалардың әртүрлі қызметінің ықпалы тұрақтылық, қатер және алдын-ала болжау бойынша ерекшеленеді, ал қызмет нәтижелерінің элементтерін ашу қол жеткізілген нәтижелерді түсінуге және болашақ нәтижелерді бағалауға көмектеседі.
</w:t>
      </w:r>
      <w:r>
        <w:br/>
      </w:r>
      <w:r>
        <w:rPr>
          <w:rFonts w:ascii="Times New Roman"/>
          <w:b w:val="false"/>
          <w:i w:val="false"/>
          <w:color w:val="000000"/>
          <w:sz w:val="28"/>
        </w:rPr>
        <w:t>
      Қосымша баптар кірістер және шығыстар туралы есепке енгізіледі, ал баптардың атауы және орналасу тәртібі қажет болғанда қызмет нәтижелерін түсіндіру үшін өзгертіледі.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76. Ұйым кірістер және шығыстар туралы есепте немесе түсіндірме жазбада кірістер мен шығыстардың талдауын ұсынуы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77. Ұйым кірістер және шығыстар туралы есепте немесе түсіндірме жазбада қаржылық есептілікпен қамтылған кезеңде жарияланған немесе ұсынылған акцияға дивидендтердің сомасын ашуы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12-тарау. Капиталдағы өзгерістер туралы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78. Ұйым қаржылық есептіліктің жеке нысаны ретінде:
</w:t>
      </w:r>
      <w:r>
        <w:br/>
      </w:r>
      <w:r>
        <w:rPr>
          <w:rFonts w:ascii="Times New Roman"/>
          <w:b w:val="false"/>
          <w:i w:val="false"/>
          <w:color w:val="000000"/>
          <w:sz w:val="28"/>
        </w:rPr>
        <w:t>
      1) есепті кезең үшін таза кірісті немесе залалды;
</w:t>
      </w:r>
      <w:r>
        <w:br/>
      </w:r>
      <w:r>
        <w:rPr>
          <w:rFonts w:ascii="Times New Roman"/>
          <w:b w:val="false"/>
          <w:i w:val="false"/>
          <w:color w:val="000000"/>
          <w:sz w:val="28"/>
        </w:rPr>
        <w:t>
      2) басқа да БЕС талаптарына сәйкес меншікті капиталда тікелей танылатын кірістер мен шығыстардың әрбір бабын және осындай баптардың жалпы сомасын;
</w:t>
      </w:r>
      <w:r>
        <w:br/>
      </w:r>
      <w:r>
        <w:rPr>
          <w:rFonts w:ascii="Times New Roman"/>
          <w:b w:val="false"/>
          <w:i w:val="false"/>
          <w:color w:val="000000"/>
          <w:sz w:val="28"/>
        </w:rPr>
        <w:t>
      3) есеп саясатындағы өзгерістердің куммулятивтік әсерін және елеулі қателерді түзетуді көрсететін есепті ұсынуы тиіс.
</w:t>
      </w:r>
      <w:r>
        <w:br/>
      </w:r>
      <w:r>
        <w:rPr>
          <w:rFonts w:ascii="Times New Roman"/>
          <w:b w:val="false"/>
          <w:i w:val="false"/>
          <w:color w:val="000000"/>
          <w:sz w:val="28"/>
        </w:rPr>
        <w:t>
      Бұдан басқа, ұйым капиталдағы өзгерістер туралы есепте немесе түсіндірме жазбада:
</w:t>
      </w:r>
      <w:r>
        <w:br/>
      </w:r>
      <w:r>
        <w:rPr>
          <w:rFonts w:ascii="Times New Roman"/>
          <w:b w:val="false"/>
          <w:i w:val="false"/>
          <w:color w:val="000000"/>
          <w:sz w:val="28"/>
        </w:rPr>
        <w:t>
      4) меншік иелерімен капитал бойынша операциялар сомасын және оларды бөлуді;
</w:t>
      </w:r>
      <w:r>
        <w:br/>
      </w:r>
      <w:r>
        <w:rPr>
          <w:rFonts w:ascii="Times New Roman"/>
          <w:b w:val="false"/>
          <w:i w:val="false"/>
          <w:color w:val="000000"/>
          <w:sz w:val="28"/>
        </w:rPr>
        <w:t>
      5) мерзімнің басталуына, есепті күнге бөлінбеген кірістің немесе залалдың сальдосын және мерзімдегі өзгерістерді;
</w:t>
      </w:r>
      <w:r>
        <w:br/>
      </w:r>
      <w:r>
        <w:rPr>
          <w:rFonts w:ascii="Times New Roman"/>
          <w:b w:val="false"/>
          <w:i w:val="false"/>
          <w:color w:val="000000"/>
          <w:sz w:val="28"/>
        </w:rPr>
        <w:t>
      6) әрбір өзгерістерді жекелеп аша отырып мерзімнің басына және аяғына арналған жарғылық капиталдың, қосымша төленген капиталдың, қосымша төленбеген капиталдың, бағамдық капиталдың және резервтік капиталдың әрбір сыныбының баланстық құны арасында салыстыруды ұсынуы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79. Ұйымның меншікті капиталындағы өзгерістер екі есепті кезеңдер арасында қаржылық есептілікте қабылданған және ашылатын бағалаудың нақты қағидатына байланысты есепті кезеңнің ішінде таза активтерді ұлғайтуды немесе азайтуды көрсетеді. Меншік иелерімен операцияларды қоспағанда, жарғылық капиталға салынатын салымдар және меншікті капиталдағы дивидендтер, жалпы өзгеріс сияқты есепті кезеңнің ішіндегі ұйым қызметінің нәтижесінде туындаған жиынтықты кірісті және залалды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80. БЕС сәйкес есепті кезеңде танылған кірістің және шығыстардың барлық баптары БЕС өзгелерді талап ететін немесе рұқсат ететін жағдайлардан басқа кезең үшін таза кірісті немесе залалды анықтауға қамтылады. Басқа да БЕС сәйкес қайта бағалаудан алынатын кіріс және залал, өсу немесе төмендеу және белгілі бағамдық айырмалар меншікті капиталда өзгерістер ретінде олардың арасында таза кірісті бөлуді қоса алғанда ұйымның меншік иелерімен жарғылық капиталы бойынша операциялармен бірге тікелей танылады. Ұйымның қаржылық жағдайын бағалау кезінде екі есепті кезеңдер арасында кіріс және залалдың назарына қабылдау маңызды болғандықтан, меншікті капиталда тікелей танылатындарды қоса алғанда ұйымның жиынтықты кірісін және залалын бөліп көрсететін жеке есепті ұсыну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81. 78-тармақтың талаптары әртүрлі тәсілдермен қанағаттандырылады. Меншікті капиталдағы өзгерістер туралы есеп 78-тармақтың барлық тармақшаларын қоса алғанда меншікті капиталдың әрбір бабының бастапқы және түпкілікті сальдосы арасында салыстыру жүргізілетін бағандар түріндегі нысанда беріле алады. Басқа тәсіл 1), 2), 3) тармақшалардың баптарын ғана ұсынатын қаржылық есептіліктің жеке нысанын ұсыну болып табылады. 4), 5), 6) тармақшаларда көрсетілген мұндай баптарға көзқарас кезінде түсіндірме жазбада көрсетіледі. Екі көзқарас та осы Стандартқа 4, 5-қосымшаларда мысал келтіріле жазылады. Қандай көзқарас пайдаланылмаса да 86-тармақ пайдаланушыларға есепті кезеңнің ішінде ұйым қызметінен туындайтын жиынтық кірістер мен залалдарды шығаруға мүмкіндік беретін меншікті капиталда тікелей танылатын кірістер мен шығыстар баптарының аралық қорытындысын көрсетуді талап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13-тарау. Ақшалардың қозғалысы туралы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82. Ақшалардың қозғалысы туралы есепті ұсыну үшін талаптарды және онымен байланысты ашуларды "Ақшалардың қозғалысы туралы есеп" БЕС белгілейді. Ақшалардың қозғалысы туралы ақпарат қаржылық есептіліктің пайдаланушыларына ұйымның ақша мен оның баламаларын генерациялау қабілетін және осы ақша ағындарын пайдалануда ұйымдардың қажеттіліктерін бағалау үшін негізді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14-тарау. Түсіндірме жазба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83. Ұйымның қаржылық есептілігіне түсіндірме жазба:
</w:t>
      </w:r>
      <w:r>
        <w:br/>
      </w:r>
      <w:r>
        <w:rPr>
          <w:rFonts w:ascii="Times New Roman"/>
          <w:b w:val="false"/>
          <w:i w:val="false"/>
          <w:color w:val="000000"/>
          <w:sz w:val="28"/>
        </w:rPr>
        <w:t>
      1) елеулі операциялар мен оқиғалар үшін таңдап алынған және қолданылған қаржылық есептілік пен нақты есеп саясатын дайындау негізі туралы ақпарат беруі;
</w:t>
      </w:r>
      <w:r>
        <w:br/>
      </w:r>
      <w:r>
        <w:rPr>
          <w:rFonts w:ascii="Times New Roman"/>
          <w:b w:val="false"/>
          <w:i w:val="false"/>
          <w:color w:val="000000"/>
          <w:sz w:val="28"/>
        </w:rPr>
        <w:t>
      2) қаржылық есептіліктің тағы бір жерінде берілмеген БЕС талап етілетін ақпаратты ашуы;
</w:t>
      </w:r>
      <w:r>
        <w:br/>
      </w:r>
      <w:r>
        <w:rPr>
          <w:rFonts w:ascii="Times New Roman"/>
          <w:b w:val="false"/>
          <w:i w:val="false"/>
          <w:color w:val="000000"/>
          <w:sz w:val="28"/>
        </w:rPr>
        <w:t>
      3) қаржылық есептіліктің өзінде берілмеген, бірақ сенімді беру үшін қажетті қосымша ақпаратты қамтамасыз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84. Түсіндірме жазба реттелген түрде берілуі тиіс. Бухгалтерлік баланстағы, кірістер мен шығыстар туралы есептегі, ақша қозғалысы туралы есептегі және меншікті капиталындағы өзгерістер туралы есептегі әрбір бапқа түсіндірме жазбадағы кез келген оған қатысты ақпаратқа түйіспелі сілтеме жасалуы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85. Түсіндірме жазба бухгалтерлік баланста, кірістер мен шығыстар туралы есепте, ақша қозғалысы туралы есепте және жеке меншікті капиталындағы өзгерістер туралы есепте көрсетілген соманы сипаттауды немесе неғұрлым толық талдауды, сондай-ақ пайдаланушыларға пайдалы шартты және шарт міндеттемелері туралы қосымша ақпаратты қамтиды. Түсіндірме жазба ашылуын БЕС талап етілетін ақпаратты қамтиды және олар ақпаратты неғұрлым толық көрсету үшін береді, сондай-ақ сенімді беру үшін қажетті басқа ашуларды да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86. Түсіндірме жазба пайдаланушыларға қаржылық есептілікті түсінуге және оны басқа ұйымдардың есептілігімен салыстыруға көмектесетін мынадай тәртіппен беріледі:
</w:t>
      </w:r>
      <w:r>
        <w:br/>
      </w:r>
      <w:r>
        <w:rPr>
          <w:rFonts w:ascii="Times New Roman"/>
          <w:b w:val="false"/>
          <w:i w:val="false"/>
          <w:color w:val="000000"/>
          <w:sz w:val="28"/>
        </w:rPr>
        <w:t>
      1) БЕС сәйкестігі туралы өтініш;
</w:t>
      </w:r>
      <w:r>
        <w:br/>
      </w:r>
      <w:r>
        <w:rPr>
          <w:rFonts w:ascii="Times New Roman"/>
          <w:b w:val="false"/>
          <w:i w:val="false"/>
          <w:color w:val="000000"/>
          <w:sz w:val="28"/>
        </w:rPr>
        <w:t>
      2) бағалаудың қолданылатын негізі (негіздері) және есеп саясаты туралы ақпарат;
</w:t>
      </w:r>
      <w:r>
        <w:br/>
      </w:r>
      <w:r>
        <w:rPr>
          <w:rFonts w:ascii="Times New Roman"/>
          <w:b w:val="false"/>
          <w:i w:val="false"/>
          <w:color w:val="000000"/>
          <w:sz w:val="28"/>
        </w:rPr>
        <w:t>
      3) қаржылық есептіліктің әрбір нысанында қаржылық есептіліктің әрбір бабы мен нысаны ұсынылған тәртіппен ұсынылған баптар үшін қосымша ақпарат;
</w:t>
      </w:r>
      <w:r>
        <w:br/>
      </w:r>
      <w:r>
        <w:rPr>
          <w:rFonts w:ascii="Times New Roman"/>
          <w:b w:val="false"/>
          <w:i w:val="false"/>
          <w:color w:val="000000"/>
          <w:sz w:val="28"/>
        </w:rPr>
        <w:t>
      4) өзге де ашулар, оның ішінде:
</w:t>
      </w:r>
      <w:r>
        <w:br/>
      </w:r>
      <w:r>
        <w:rPr>
          <w:rFonts w:ascii="Times New Roman"/>
          <w:b w:val="false"/>
          <w:i w:val="false"/>
          <w:color w:val="000000"/>
          <w:sz w:val="28"/>
        </w:rPr>
        <w:t>
      шарттық міндеттемелер және өзге де қаржылық ашулар;
</w:t>
      </w:r>
      <w:r>
        <w:br/>
      </w:r>
      <w:r>
        <w:rPr>
          <w:rFonts w:ascii="Times New Roman"/>
          <w:b w:val="false"/>
          <w:i w:val="false"/>
          <w:color w:val="000000"/>
          <w:sz w:val="28"/>
        </w:rPr>
        <w:t>
      қаржылық емес сипаттағы ашулар.
</w:t>
      </w:r>
    </w:p>
    <w:p>
      <w:pPr>
        <w:spacing w:after="0"/>
        <w:ind w:left="0"/>
        <w:jc w:val="both"/>
      </w:pPr>
      <w:r>
        <w:rPr>
          <w:rFonts w:ascii="Times New Roman"/>
          <w:b w:val="false"/>
          <w:i w:val="false"/>
          <w:color w:val="000000"/>
          <w:sz w:val="28"/>
        </w:rPr>
        <w:t>
</w:t>
      </w:r>
      <w:r>
        <w:rPr>
          <w:rFonts w:ascii="Times New Roman"/>
          <w:b w:val="false"/>
          <w:i w:val="false"/>
          <w:color w:val="000000"/>
          <w:sz w:val="28"/>
        </w:rPr>
        <w:t>
      87. Кейбір жағдайларда түсіндірме жазбадағы жекелеген баптардың орналасу тәртібін өзгерту қажет немесе мүмкіндігінше өзгерту мүмкін. Мысалы, сыйақы (мүдде) ставкалары және әділ құнның түзетулері туралы ақпарат қаржы құралдарының әрекет ету мерзімі туралы ақпаратпен біріктірілуі мүмкін, әйтсе де біріншісі кірістер мен шығыстар туралы есепке, ал соңғысы - бухгалтерлік балансқа жатады. Әйтсе де түсіндірме жазбаның жүйеленген құрылымы мүмкіндігінше сақталуы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88. Қаржылық есептілікті берудің негізі және қабылданған есеп саясаты туралы ақпарат түсіндірме жазба алдындағы жеке есеп түрінде 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 саясатын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89. Есеп саясаты мыналарды:
</w:t>
      </w:r>
      <w:r>
        <w:br/>
      </w:r>
      <w:r>
        <w:rPr>
          <w:rFonts w:ascii="Times New Roman"/>
          <w:b w:val="false"/>
          <w:i w:val="false"/>
          <w:color w:val="000000"/>
          <w:sz w:val="28"/>
        </w:rPr>
        <w:t>
      1) қаржылық есептілікті дайындау үшін пайдаланылған бағалаудың негізін (немесе негіздерін);
</w:t>
      </w:r>
      <w:r>
        <w:br/>
      </w:r>
      <w:r>
        <w:rPr>
          <w:rFonts w:ascii="Times New Roman"/>
          <w:b w:val="false"/>
          <w:i w:val="false"/>
          <w:color w:val="000000"/>
          <w:sz w:val="28"/>
        </w:rPr>
        <w:t>
      2) қаржылық есептілікті дұрыс түсіну үшін қажетті есеп саясатының әрбір нақты мәселесін сипаттауы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90. Қаржылық есептілікте пайдаланылатын нақты есеп саясатына қосымшада пайдаланушыларға бағалаудың негізін (негіздерін) (іске асырудың (өтеудің) бастапқы құны, ағымдағы құны, әділ құны, дисконтты құны) білу маңызды.
</w:t>
      </w:r>
      <w:r>
        <w:br/>
      </w:r>
      <w:r>
        <w:rPr>
          <w:rFonts w:ascii="Times New Roman"/>
          <w:b w:val="false"/>
          <w:i w:val="false"/>
          <w:color w:val="000000"/>
          <w:sz w:val="28"/>
        </w:rPr>
        <w:t>
      Қаржылық есептілікте бағалау негізінің бағалаудың бірден көп негізі пайдаланылса, мысалы, қайта бағалауға жекелеген ұзақ мерзімді активтер ғана жатса, әрбір негіз пайдаланылатын активтер мен міндеттемелердің санаттарын көрсету жеткілікті.
</w:t>
      </w:r>
    </w:p>
    <w:p>
      <w:pPr>
        <w:spacing w:after="0"/>
        <w:ind w:left="0"/>
        <w:jc w:val="both"/>
      </w:pPr>
      <w:r>
        <w:rPr>
          <w:rFonts w:ascii="Times New Roman"/>
          <w:b w:val="false"/>
          <w:i w:val="false"/>
          <w:color w:val="000000"/>
          <w:sz w:val="28"/>
        </w:rPr>
        <w:t>
</w:t>
      </w:r>
      <w:r>
        <w:rPr>
          <w:rFonts w:ascii="Times New Roman"/>
          <w:b w:val="false"/>
          <w:i w:val="false"/>
          <w:color w:val="000000"/>
          <w:sz w:val="28"/>
        </w:rPr>
        <w:t>
      91. Нақты есеп саясатын ашу туралы шешім қабылдау кезінде басшылық ашу пайдаланушыларға операциялар мен оқиғалардың ұйымның қызметі мен қаржылық ахуалының есепті қаржылық нәтижелерінде көрсетілу тәсілін түсінуге көмектесе ме деген мәселені қарайтын болады. Ұйым қарауы тиіс есеп саясаты мыналарды (бірақ мұнымен шектелмейді):
</w:t>
      </w:r>
      <w:r>
        <w:br/>
      </w:r>
      <w:r>
        <w:rPr>
          <w:rFonts w:ascii="Times New Roman"/>
          <w:b w:val="false"/>
          <w:i w:val="false"/>
          <w:color w:val="000000"/>
          <w:sz w:val="28"/>
        </w:rPr>
        <w:t>
      1) дайын өнімдерді (жұмыстарды, қызметтерді) сатудан алынатын кірісті тануды;
</w:t>
      </w:r>
      <w:r>
        <w:br/>
      </w:r>
      <w:r>
        <w:rPr>
          <w:rFonts w:ascii="Times New Roman"/>
          <w:b w:val="false"/>
          <w:i w:val="false"/>
          <w:color w:val="000000"/>
          <w:sz w:val="28"/>
        </w:rPr>
        <w:t>
      2) еншілес және тәуелді ұйымдарды қоса алғанда шоғырландыру қағидаларын;
</w:t>
      </w:r>
      <w:r>
        <w:br/>
      </w:r>
      <w:r>
        <w:rPr>
          <w:rFonts w:ascii="Times New Roman"/>
          <w:b w:val="false"/>
          <w:i w:val="false"/>
          <w:color w:val="000000"/>
          <w:sz w:val="28"/>
        </w:rPr>
        <w:t>
      3) ұйымдарды біріктіруді;
</w:t>
      </w:r>
      <w:r>
        <w:br/>
      </w:r>
      <w:r>
        <w:rPr>
          <w:rFonts w:ascii="Times New Roman"/>
          <w:b w:val="false"/>
          <w:i w:val="false"/>
          <w:color w:val="000000"/>
          <w:sz w:val="28"/>
        </w:rPr>
        <w:t>
      4) бірлескен-бақылау қызметі;
</w:t>
      </w:r>
      <w:r>
        <w:br/>
      </w:r>
      <w:r>
        <w:rPr>
          <w:rFonts w:ascii="Times New Roman"/>
          <w:b w:val="false"/>
          <w:i w:val="false"/>
          <w:color w:val="000000"/>
          <w:sz w:val="28"/>
        </w:rPr>
        <w:t>
      5) негізгі құралдар мен материалдық емес активтерді тану мен амортизациялауды;
</w:t>
      </w:r>
      <w:r>
        <w:br/>
      </w:r>
      <w:r>
        <w:rPr>
          <w:rFonts w:ascii="Times New Roman"/>
          <w:b w:val="false"/>
          <w:i w:val="false"/>
          <w:color w:val="000000"/>
          <w:sz w:val="28"/>
        </w:rPr>
        <w:t>
      6) заемдар бойынша шығындар мен басқа шығындарды капитализациялауды;
</w:t>
      </w:r>
      <w:r>
        <w:br/>
      </w:r>
      <w:r>
        <w:rPr>
          <w:rFonts w:ascii="Times New Roman"/>
          <w:b w:val="false"/>
          <w:i w:val="false"/>
          <w:color w:val="000000"/>
          <w:sz w:val="28"/>
        </w:rPr>
        <w:t>
      7) күрделі жөндеуге мердігер шарттарын;
</w:t>
      </w:r>
      <w:r>
        <w:br/>
      </w:r>
      <w:r>
        <w:rPr>
          <w:rFonts w:ascii="Times New Roman"/>
          <w:b w:val="false"/>
          <w:i w:val="false"/>
          <w:color w:val="000000"/>
          <w:sz w:val="28"/>
        </w:rPr>
        <w:t>
      8) инвестициялық меншікті;
</w:t>
      </w:r>
      <w:r>
        <w:br/>
      </w:r>
      <w:r>
        <w:rPr>
          <w:rFonts w:ascii="Times New Roman"/>
          <w:b w:val="false"/>
          <w:i w:val="false"/>
          <w:color w:val="000000"/>
          <w:sz w:val="28"/>
        </w:rPr>
        <w:t>
      9) қаржылық инвестициялар мен инвестицияларды;
</w:t>
      </w:r>
      <w:r>
        <w:br/>
      </w:r>
      <w:r>
        <w:rPr>
          <w:rFonts w:ascii="Times New Roman"/>
          <w:b w:val="false"/>
          <w:i w:val="false"/>
          <w:color w:val="000000"/>
          <w:sz w:val="28"/>
        </w:rPr>
        <w:t>
      10) жалға алуды;
</w:t>
      </w:r>
      <w:r>
        <w:br/>
      </w:r>
      <w:r>
        <w:rPr>
          <w:rFonts w:ascii="Times New Roman"/>
          <w:b w:val="false"/>
          <w:i w:val="false"/>
          <w:color w:val="000000"/>
          <w:sz w:val="28"/>
        </w:rPr>
        <w:t>
      11) ғылыми-зерттеу мен тәжірибелі-конструкторлық жұмыстарға арналған шығындарды;
</w:t>
      </w:r>
      <w:r>
        <w:br/>
      </w:r>
      <w:r>
        <w:rPr>
          <w:rFonts w:ascii="Times New Roman"/>
          <w:b w:val="false"/>
          <w:i w:val="false"/>
          <w:color w:val="000000"/>
          <w:sz w:val="28"/>
        </w:rPr>
        <w:t>
      12) тауар-материалдық қорларды;
</w:t>
      </w:r>
      <w:r>
        <w:br/>
      </w:r>
      <w:r>
        <w:rPr>
          <w:rFonts w:ascii="Times New Roman"/>
          <w:b w:val="false"/>
          <w:i w:val="false"/>
          <w:color w:val="000000"/>
          <w:sz w:val="28"/>
        </w:rPr>
        <w:t>
      13) бюджетпен есеп айырысуларды, оның ішінде мерзімі өткен корпоративтік табыс салықтарын;
</w:t>
      </w:r>
      <w:r>
        <w:br/>
      </w:r>
      <w:r>
        <w:rPr>
          <w:rFonts w:ascii="Times New Roman"/>
          <w:b w:val="false"/>
          <w:i w:val="false"/>
          <w:color w:val="000000"/>
          <w:sz w:val="28"/>
        </w:rPr>
        <w:t>
      14) резервтерді;
</w:t>
      </w:r>
      <w:r>
        <w:br/>
      </w:r>
      <w:r>
        <w:rPr>
          <w:rFonts w:ascii="Times New Roman"/>
          <w:b w:val="false"/>
          <w:i w:val="false"/>
          <w:color w:val="000000"/>
          <w:sz w:val="28"/>
        </w:rPr>
        <w:t>
      15) зейнетақымен қамтамасыз етуге арналған шығындарды;
</w:t>
      </w:r>
      <w:r>
        <w:br/>
      </w:r>
      <w:r>
        <w:rPr>
          <w:rFonts w:ascii="Times New Roman"/>
          <w:b w:val="false"/>
          <w:i w:val="false"/>
          <w:color w:val="000000"/>
          <w:sz w:val="28"/>
        </w:rPr>
        <w:t>
      16) шетел валютасын қайта есептеу мен хеджирлеуді;
</w:t>
      </w:r>
      <w:r>
        <w:br/>
      </w:r>
      <w:r>
        <w:rPr>
          <w:rFonts w:ascii="Times New Roman"/>
          <w:b w:val="false"/>
          <w:i w:val="false"/>
          <w:color w:val="000000"/>
          <w:sz w:val="28"/>
        </w:rPr>
        <w:t>
      17) филиалдарды мен өкілеттіктерді және олардың арасындағы шығындарды бөлу үшін негізін анықтауды;
</w:t>
      </w:r>
      <w:r>
        <w:br/>
      </w:r>
      <w:r>
        <w:rPr>
          <w:rFonts w:ascii="Times New Roman"/>
          <w:b w:val="false"/>
          <w:i w:val="false"/>
          <w:color w:val="000000"/>
          <w:sz w:val="28"/>
        </w:rPr>
        <w:t>
      18) ақшаны анықтауды;
</w:t>
      </w:r>
      <w:r>
        <w:br/>
      </w:r>
      <w:r>
        <w:rPr>
          <w:rFonts w:ascii="Times New Roman"/>
          <w:b w:val="false"/>
          <w:i w:val="false"/>
          <w:color w:val="000000"/>
          <w:sz w:val="28"/>
        </w:rPr>
        <w:t>
      19) субсидияларды қамтиды.
</w:t>
      </w:r>
      <w:r>
        <w:br/>
      </w:r>
      <w:r>
        <w:rPr>
          <w:rFonts w:ascii="Times New Roman"/>
          <w:b w:val="false"/>
          <w:i w:val="false"/>
          <w:color w:val="000000"/>
          <w:sz w:val="28"/>
        </w:rPr>
        <w:t>
      Басқа БЕС көптеген басқа салаларда есеп саясатын нақты ашып көрсетуді талап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92. Әрбір ұйым өз операцияларының сипатын және саясатын қарайды, оларды пайдаланушы ұйымдардың осы түрі үшін берілген түрде көруді күтеді. Мысалы, барлық ұйымдар бюджеттен басқа есеп айырысуларды қоса алғанда, корпоративтік табыс салығы үшін есеп саясатын ашып көрсетуге тиіс деп ұйғарылады. Ұйым шетел валютасында операцияларды жүзеге асырса және кеңейтілген шетелдік қызметі болса, есеп саясатында теріс және оң бағамдық айырмаларды ашып көрсету және мұндай айырмаларды хеджирлеу ұйғарылады. Шоғырландырылған қаржылық есептілікте іскерлік беделіне (гудвиллге) және азшылық үлесіне қатысты қолданылатын саясат ашып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93. Есеп саясатының егер ағымдағы және алдындағы кезеңдер үшін көрсетілген сома елеулі болып табылмаса да, маңызы зор болуы мүмкін. Сол сияқты тиісті БЕС-мен қамтылған, бірақ 19-тармаққа сәйкес таңдап алынған және қолданылатын әрбір саясат үшін есеп саясатын ашу орынды.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Ақпаратты басқа да ашу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94. Ұйым егер олар қаржылық есептілікпен бірге жарияланған ақпараттың бір жерінде орналаспаса, мынадай сәттерді ашуы тиіс:
</w:t>
      </w:r>
      <w:r>
        <w:br/>
      </w:r>
      <w:r>
        <w:rPr>
          <w:rFonts w:ascii="Times New Roman"/>
          <w:b w:val="false"/>
          <w:i w:val="false"/>
          <w:color w:val="000000"/>
          <w:sz w:val="28"/>
        </w:rPr>
        <w:t>
      1) ұйымның тұрақты орналасқан орны және заңды нысаны, оның заңды мекен-жайы (немесе іс жүргізудің негізгі орны, егер ол заңды мекен-жайдан басқа болса);
</w:t>
      </w:r>
      <w:r>
        <w:br/>
      </w:r>
      <w:r>
        <w:rPr>
          <w:rFonts w:ascii="Times New Roman"/>
          <w:b w:val="false"/>
          <w:i w:val="false"/>
          <w:color w:val="000000"/>
          <w:sz w:val="28"/>
        </w:rPr>
        <w:t>
      2) ұйым операцияларының сипаты мен оның негізгі қызметін сипаттау;
</w:t>
      </w:r>
      <w:r>
        <w:br/>
      </w:r>
      <w:r>
        <w:rPr>
          <w:rFonts w:ascii="Times New Roman"/>
          <w:b w:val="false"/>
          <w:i w:val="false"/>
          <w:color w:val="000000"/>
          <w:sz w:val="28"/>
        </w:rPr>
        <w:t>
      3) негізгі ұйым мен ұйымның барлық тобының негізгі ұйымдарының атаулары;
</w:t>
      </w:r>
      <w:r>
        <w:br/>
      </w:r>
      <w:r>
        <w:rPr>
          <w:rFonts w:ascii="Times New Roman"/>
          <w:b w:val="false"/>
          <w:i w:val="false"/>
          <w:color w:val="000000"/>
          <w:sz w:val="28"/>
        </w:rPr>
        <w:t>
      4) есепті кезеңнің соңында қызметкерлердің саны немесе есепті кезең ішіндегі қызметкерлердің орта есеппен саны.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