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b5ba" w14:textId="8ccb5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 туралы декларацияны қабылдау және оны тіркеу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 Стандарттау, метрология және сертификаттау жөніндегі комитеті Мемстандарт төрағасының 2003 жылғы 20 қаңтардағы N 8 бұйрығы. Қазақстан Республикасы Әділет министрлігінде 2003 жылғы 19 ақпанда тіркелді. Тіркеу N 2179. Күші жойылды - Қазақстан Республикасы Премьер-Министрінің орынбасары - Индустрия және жаңа технологиялар министрінің 2010 жылғы 12 шілдедегі № 153 Бұйрығымен</w:t>
      </w:r>
    </w:p>
    <w:p>
      <w:pPr>
        <w:spacing w:after="0"/>
        <w:ind w:left="0"/>
        <w:jc w:val="both"/>
      </w:pPr>
      <w:r>
        <w:rPr>
          <w:rFonts w:ascii="Times New Roman"/>
          <w:b w:val="false"/>
          <w:i w:val="false"/>
          <w:color w:val="ff0000"/>
          <w:sz w:val="28"/>
        </w:rPr>
        <w:t xml:space="preserve">      Күші жойылды - Қазақстан Республикасы Премьер-Министрінің орынбасары - Индустрия және жаңа технологиялар министрінің 2010.07.12 № 153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"Сертификаттау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сондай-ақ Қазақстан рыногында сатылатын өнімнің қауіптілігі қаупін арттырылмайтындай өнімге сертификаттау жүргізу барысында шығындарды төмендету жолымен отандық өндірушілерге дем беру мақсатында БҰЙЫРАМЫН: </w:t>
      </w:r>
      <w:r>
        <w:br/>
      </w:r>
      <w:r>
        <w:rPr>
          <w:rFonts w:ascii="Times New Roman"/>
          <w:b w:val="false"/>
          <w:i w:val="false"/>
          <w:color w:val="000000"/>
          <w:sz w:val="28"/>
        </w:rPr>
        <w:t xml:space="preserve">
      1. Қоса берілген сәйкестік туралы декларацияны қабылдау және оны тіркеу Ережелері бекітілсін. </w:t>
      </w:r>
      <w:r>
        <w:br/>
      </w: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күннен бастап күшіне енгізілсін. </w:t>
      </w:r>
      <w:r>
        <w:br/>
      </w:r>
      <w:r>
        <w:rPr>
          <w:rFonts w:ascii="Times New Roman"/>
          <w:b w:val="false"/>
          <w:i w:val="false"/>
          <w:color w:val="000000"/>
          <w:sz w:val="28"/>
        </w:rPr>
        <w:t xml:space="preserve">
      3. Осы бұйрықтың орындалуын бақылауды өзіме қалдырамын.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"Сәйкестігі туралы декларацияны   </w:t>
      </w:r>
      <w:r>
        <w:br/>
      </w:r>
      <w:r>
        <w:rPr>
          <w:rFonts w:ascii="Times New Roman"/>
          <w:b w:val="false"/>
          <w:i w:val="false"/>
          <w:color w:val="000000"/>
          <w:sz w:val="28"/>
        </w:rPr>
        <w:t xml:space="preserve">
қабылдау және оны тіркеу      </w:t>
      </w:r>
      <w:r>
        <w:br/>
      </w:r>
      <w:r>
        <w:rPr>
          <w:rFonts w:ascii="Times New Roman"/>
          <w:b w:val="false"/>
          <w:i w:val="false"/>
          <w:color w:val="000000"/>
          <w:sz w:val="28"/>
        </w:rPr>
        <w:t xml:space="preserve">
Ережелерін бекіту туралы"     </w:t>
      </w:r>
      <w:r>
        <w:br/>
      </w:r>
      <w:r>
        <w:rPr>
          <w:rFonts w:ascii="Times New Roman"/>
          <w:b w:val="false"/>
          <w:i w:val="false"/>
          <w:color w:val="000000"/>
          <w:sz w:val="28"/>
        </w:rPr>
        <w:t xml:space="preserve">
Қазақстан Республикасы Индустрия  </w:t>
      </w:r>
      <w:r>
        <w:br/>
      </w:r>
      <w:r>
        <w:rPr>
          <w:rFonts w:ascii="Times New Roman"/>
          <w:b w:val="false"/>
          <w:i w:val="false"/>
          <w:color w:val="000000"/>
          <w:sz w:val="28"/>
        </w:rPr>
        <w:t xml:space="preserve">
және сауда министрлігінің     </w:t>
      </w:r>
      <w:r>
        <w:br/>
      </w:r>
      <w:r>
        <w:rPr>
          <w:rFonts w:ascii="Times New Roman"/>
          <w:b w:val="false"/>
          <w:i w:val="false"/>
          <w:color w:val="000000"/>
          <w:sz w:val="28"/>
        </w:rPr>
        <w:t xml:space="preserve">
Стандарттау, метрология және   </w:t>
      </w:r>
      <w:r>
        <w:br/>
      </w:r>
      <w:r>
        <w:rPr>
          <w:rFonts w:ascii="Times New Roman"/>
          <w:b w:val="false"/>
          <w:i w:val="false"/>
          <w:color w:val="000000"/>
          <w:sz w:val="28"/>
        </w:rPr>
        <w:t xml:space="preserve">
сертификаттау жөніндегі      </w:t>
      </w:r>
      <w:r>
        <w:br/>
      </w:r>
      <w:r>
        <w:rPr>
          <w:rFonts w:ascii="Times New Roman"/>
          <w:b w:val="false"/>
          <w:i w:val="false"/>
          <w:color w:val="000000"/>
          <w:sz w:val="28"/>
        </w:rPr>
        <w:t xml:space="preserve">
комитетінің            </w:t>
      </w:r>
      <w:r>
        <w:br/>
      </w:r>
      <w:r>
        <w:rPr>
          <w:rFonts w:ascii="Times New Roman"/>
          <w:b w:val="false"/>
          <w:i w:val="false"/>
          <w:color w:val="000000"/>
          <w:sz w:val="28"/>
        </w:rPr>
        <w:t xml:space="preserve">
2003 жылғы 20 қаңтардағы     </w:t>
      </w:r>
      <w:r>
        <w:br/>
      </w:r>
      <w:r>
        <w:rPr>
          <w:rFonts w:ascii="Times New Roman"/>
          <w:b w:val="false"/>
          <w:i w:val="false"/>
          <w:color w:val="000000"/>
          <w:sz w:val="28"/>
        </w:rPr>
        <w:t xml:space="preserve">
N 8 бұйрығымен           </w:t>
      </w:r>
      <w:r>
        <w:br/>
      </w:r>
      <w:r>
        <w:rPr>
          <w:rFonts w:ascii="Times New Roman"/>
          <w:b w:val="false"/>
          <w:i w:val="false"/>
          <w:color w:val="000000"/>
          <w:sz w:val="28"/>
        </w:rPr>
        <w:t xml:space="preserve">
БЕКІТІЛДІ              </w:t>
      </w:r>
    </w:p>
    <w:bookmarkStart w:name="z2" w:id="1"/>
    <w:p>
      <w:pPr>
        <w:spacing w:after="0"/>
        <w:ind w:left="0"/>
        <w:jc w:val="left"/>
      </w:pPr>
      <w:r>
        <w:rPr>
          <w:rFonts w:ascii="Times New Roman"/>
          <w:b/>
          <w:i w:val="false"/>
          <w:color w:val="000000"/>
        </w:rPr>
        <w:t xml:space="preserve"> 
Сәйкестік туралы декларацияны қабылдау және оны тіркеу Ережелері </w:t>
      </w:r>
    </w:p>
    <w:bookmarkEnd w:id="1"/>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1. Осы ережелер Қазақстан Республикасының "Сертификаттау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жеткізіп берушімен (дайындаушымен, сатушымен) сәйкестік туралы декларацияны қабылдау, оның Қазақстан Республикасының мемлекеттік сертификаттау жүйесі (бұдан әрі - Қазақстан Республикасының МСЖ) тізілімінде тіркелу тәртібіне қойылатын талаптарды және де қауіпсіздігі сәйкестік туралы декларациямен расталған өнімге бақылауды белгілейді. </w:t>
      </w:r>
    </w:p>
    <w:bookmarkEnd w:id="3"/>
    <w:bookmarkStart w:name="z5" w:id="4"/>
    <w:p>
      <w:pPr>
        <w:spacing w:after="0"/>
        <w:ind w:left="0"/>
        <w:jc w:val="both"/>
      </w:pPr>
      <w:r>
        <w:rPr>
          <w:rFonts w:ascii="Times New Roman"/>
          <w:b w:val="false"/>
          <w:i w:val="false"/>
          <w:color w:val="000000"/>
          <w:sz w:val="28"/>
        </w:rPr>
        <w:t xml:space="preserve">
      2. Сәйкестік туралы декларация - жеткізіп берушінің (дайындаушының, сатушының) өнімнің белгіленген талаптарға сәйкестігін куәландыратын, мемлекеттік сертификаттау жүйесі белгілеген нысандағы құжаты. </w:t>
      </w:r>
    </w:p>
    <w:bookmarkEnd w:id="4"/>
    <w:bookmarkStart w:name="z6" w:id="5"/>
    <w:p>
      <w:pPr>
        <w:spacing w:after="0"/>
        <w:ind w:left="0"/>
        <w:jc w:val="both"/>
      </w:pPr>
      <w:r>
        <w:rPr>
          <w:rFonts w:ascii="Times New Roman"/>
          <w:b w:val="false"/>
          <w:i w:val="false"/>
          <w:color w:val="000000"/>
          <w:sz w:val="28"/>
        </w:rPr>
        <w:t xml:space="preserve">
      3. Сәйкестік туралы декларация сәйкестігі сәйкестік туралы декларациямен расталатын, Қазақстан Республикасының Үкіметімен бекітілген, өнім тізбесіне кіретін, міндетті сертификаттауға жататын өнім жайында дайындаушымен қабылданады. </w:t>
      </w:r>
    </w:p>
    <w:bookmarkEnd w:id="5"/>
    <w:bookmarkStart w:name="z7" w:id="6"/>
    <w:p>
      <w:pPr>
        <w:spacing w:after="0"/>
        <w:ind w:left="0"/>
        <w:jc w:val="both"/>
      </w:pPr>
      <w:r>
        <w:rPr>
          <w:rFonts w:ascii="Times New Roman"/>
          <w:b w:val="false"/>
          <w:i w:val="false"/>
          <w:color w:val="000000"/>
          <w:sz w:val="28"/>
        </w:rPr>
        <w:t xml:space="preserve">
      4. Сәйкестік туралы декларацияны қарау және тіркеу жөніндегі жұмыстар ақысын төлеу жеткізіп берушімен (дайындаушымен, сатушымен) шарт негізінде жүзеге асырылады. </w:t>
      </w:r>
    </w:p>
    <w:bookmarkEnd w:id="6"/>
    <w:bookmarkStart w:name="z8" w:id="7"/>
    <w:p>
      <w:pPr>
        <w:spacing w:after="0"/>
        <w:ind w:left="0"/>
        <w:jc w:val="both"/>
      </w:pPr>
      <w:r>
        <w:rPr>
          <w:rFonts w:ascii="Times New Roman"/>
          <w:b w:val="false"/>
          <w:i w:val="false"/>
          <w:color w:val="000000"/>
          <w:sz w:val="28"/>
        </w:rPr>
        <w:t xml:space="preserve">
      5. Сәйкестік туралы декларацияны қабылдаған және осы Ережелермен ескерілген ережелерді орындамаған жағдайда жеткізіп беруші Қазақстан Республикасының заңдарымен белгіленген жауапкершілікте болады. </w:t>
      </w:r>
    </w:p>
    <w:bookmarkEnd w:id="7"/>
    <w:bookmarkStart w:name="z9" w:id="8"/>
    <w:p>
      <w:pPr>
        <w:spacing w:after="0"/>
        <w:ind w:left="0"/>
        <w:jc w:val="left"/>
      </w:pPr>
      <w:r>
        <w:rPr>
          <w:rFonts w:ascii="Times New Roman"/>
          <w:b/>
          <w:i w:val="false"/>
          <w:color w:val="000000"/>
        </w:rPr>
        <w:t xml:space="preserve"> 
2. Сәйкестік туралы декларацияны қабылдау тәртібі </w:t>
      </w:r>
    </w:p>
    <w:bookmarkEnd w:id="8"/>
    <w:bookmarkStart w:name="z10" w:id="9"/>
    <w:p>
      <w:pPr>
        <w:spacing w:after="0"/>
        <w:ind w:left="0"/>
        <w:jc w:val="both"/>
      </w:pPr>
      <w:r>
        <w:rPr>
          <w:rFonts w:ascii="Times New Roman"/>
          <w:b w:val="false"/>
          <w:i w:val="false"/>
          <w:color w:val="000000"/>
          <w:sz w:val="28"/>
        </w:rPr>
        <w:t xml:space="preserve">
      6. Сәйкестік туралы декларацияны жеке және заңды тұлғалардың қабылдауға құқығы бар. </w:t>
      </w:r>
      <w:r>
        <w:br/>
      </w:r>
      <w:r>
        <w:rPr>
          <w:rFonts w:ascii="Times New Roman"/>
          <w:b w:val="false"/>
          <w:i w:val="false"/>
          <w:color w:val="000000"/>
          <w:sz w:val="28"/>
        </w:rPr>
        <w:t xml:space="preserve">
      Жеткізіп беруші (дайындаушы, сатушы) сәйкестік туралы декларацияны өнімнің белгіленген талаптарға сәйкестігін растайтын құжаттар негізінде қабылдайды. </w:t>
      </w:r>
    </w:p>
    <w:bookmarkEnd w:id="9"/>
    <w:bookmarkStart w:name="z11" w:id="10"/>
    <w:p>
      <w:pPr>
        <w:spacing w:after="0"/>
        <w:ind w:left="0"/>
        <w:jc w:val="both"/>
      </w:pPr>
      <w:r>
        <w:rPr>
          <w:rFonts w:ascii="Times New Roman"/>
          <w:b w:val="false"/>
          <w:i w:val="false"/>
          <w:color w:val="000000"/>
          <w:sz w:val="28"/>
        </w:rPr>
        <w:t xml:space="preserve">
      7. Жеткізіп беруші (дайындаушы, сатушы) сәйкестік туралы декларацияны қабылдау үшін негіз болып табылатын құжаттар ретінде төмендегілер пайдалануы мүмкін: </w:t>
      </w:r>
      <w:r>
        <w:br/>
      </w:r>
      <w:r>
        <w:rPr>
          <w:rFonts w:ascii="Times New Roman"/>
          <w:b w:val="false"/>
          <w:i w:val="false"/>
          <w:color w:val="000000"/>
          <w:sz w:val="28"/>
        </w:rPr>
        <w:t xml:space="preserve">
      1) жеткізіп беруші және/немесе бөтен құзыретті сынау зертханалары жүргізген, өнімді қабылдау, қабылдау-тапсыру және басқа бақылау сынауларының хаттамалары; </w:t>
      </w:r>
      <w:r>
        <w:br/>
      </w:r>
      <w:r>
        <w:rPr>
          <w:rFonts w:ascii="Times New Roman"/>
          <w:b w:val="false"/>
          <w:i w:val="false"/>
          <w:color w:val="000000"/>
          <w:sz w:val="28"/>
        </w:rPr>
        <w:t xml:space="preserve">
      2) өнімнің бұрын алынған қолданыстағы сәйкестік сертификаттары немесе шикізатқа, материалға, жинақтама бұйымдарға сынау хаттамалары; </w:t>
      </w:r>
      <w:r>
        <w:br/>
      </w:r>
      <w:r>
        <w:rPr>
          <w:rFonts w:ascii="Times New Roman"/>
          <w:b w:val="false"/>
          <w:i w:val="false"/>
          <w:color w:val="000000"/>
          <w:sz w:val="28"/>
        </w:rPr>
        <w:t xml:space="preserve">
      3) стандарттарды сақтауға мемлекеттік қадағалау актілері (стандарттар талаптары бұзылмаса); </w:t>
      </w:r>
      <w:r>
        <w:br/>
      </w:r>
      <w:r>
        <w:rPr>
          <w:rFonts w:ascii="Times New Roman"/>
          <w:b w:val="false"/>
          <w:i w:val="false"/>
          <w:color w:val="000000"/>
          <w:sz w:val="28"/>
        </w:rPr>
        <w:t xml:space="preserve">
      4) барлық деңгейлерде өнімнің белгіленген талаптарға сәйкестігін тікелей немесе жанама растайтын басқа құжаттар (шикізат жеткізу, өндірістік процесс, жинау, дайын өнім, буып-түю, таңбалау). </w:t>
      </w:r>
    </w:p>
    <w:bookmarkEnd w:id="10"/>
    <w:bookmarkStart w:name="z12" w:id="11"/>
    <w:p>
      <w:pPr>
        <w:spacing w:after="0"/>
        <w:ind w:left="0"/>
        <w:jc w:val="both"/>
      </w:pPr>
      <w:r>
        <w:rPr>
          <w:rFonts w:ascii="Times New Roman"/>
          <w:b w:val="false"/>
          <w:i w:val="false"/>
          <w:color w:val="000000"/>
          <w:sz w:val="28"/>
        </w:rPr>
        <w:t xml:space="preserve">
      8. Сәйкестік туралы декларация растауға жататын бірыңғай талаптары белгіленген нақты өнімге немесе бір текті өнім топтамасы жайында қабылдануы мүмкін. </w:t>
      </w:r>
    </w:p>
    <w:bookmarkEnd w:id="11"/>
    <w:bookmarkStart w:name="z13" w:id="12"/>
    <w:p>
      <w:pPr>
        <w:spacing w:after="0"/>
        <w:ind w:left="0"/>
        <w:jc w:val="both"/>
      </w:pPr>
      <w:r>
        <w:rPr>
          <w:rFonts w:ascii="Times New Roman"/>
          <w:b w:val="false"/>
          <w:i w:val="false"/>
          <w:color w:val="000000"/>
          <w:sz w:val="28"/>
        </w:rPr>
        <w:t xml:space="preserve">
      9. Сәйкестік туралы декларация жоспарланған осы өнім шығару мерзіміне және өнім топтамасын іске асыру мерзімін негізге алып, жеткізіп берушімен белгіленген мерзімде қабылданады, бірақ 1,5 жылдан көп емес. </w:t>
      </w:r>
      <w:r>
        <w:br/>
      </w:r>
      <w:r>
        <w:rPr>
          <w:rFonts w:ascii="Times New Roman"/>
          <w:b w:val="false"/>
          <w:i w:val="false"/>
          <w:color w:val="000000"/>
          <w:sz w:val="28"/>
        </w:rPr>
        <w:t xml:space="preserve">
      Сәйкестік туралы декларацияның қолдану мерзімі аяқталған соң өтінуші осы Ережелермен белгіленген тәртіпте жаңа декларацияны қабылдауы мүмкін. </w:t>
      </w:r>
    </w:p>
    <w:bookmarkEnd w:id="12"/>
    <w:bookmarkStart w:name="z14" w:id="13"/>
    <w:p>
      <w:pPr>
        <w:spacing w:after="0"/>
        <w:ind w:left="0"/>
        <w:jc w:val="both"/>
      </w:pPr>
      <w:r>
        <w:rPr>
          <w:rFonts w:ascii="Times New Roman"/>
          <w:b w:val="false"/>
          <w:i w:val="false"/>
          <w:color w:val="000000"/>
          <w:sz w:val="28"/>
        </w:rPr>
        <w:t>
      10. Сәйкестік туралы декларация Қазақстан Республикасының "Сертификаттау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стандарттау, метрология және сертификаттау жөніндегі уәкілетті мемлекеттік органымен белгіленген нысан бойынша толтырылады және жеткізіп беруші-мекеме (дайындаушы, сатушы) басшысымен қол қойылады. </w:t>
      </w:r>
    </w:p>
    <w:bookmarkEnd w:id="13"/>
    <w:bookmarkStart w:name="z15" w:id="14"/>
    <w:p>
      <w:pPr>
        <w:spacing w:after="0"/>
        <w:ind w:left="0"/>
        <w:jc w:val="left"/>
      </w:pPr>
      <w:r>
        <w:rPr>
          <w:rFonts w:ascii="Times New Roman"/>
          <w:b/>
          <w:i w:val="false"/>
          <w:color w:val="000000"/>
        </w:rPr>
        <w:t xml:space="preserve"> 
3. Сәйкестік туралы декларацияны тіркеу тәртібі </w:t>
      </w:r>
    </w:p>
    <w:bookmarkEnd w:id="14"/>
    <w:bookmarkStart w:name="z16" w:id="15"/>
    <w:p>
      <w:pPr>
        <w:spacing w:after="0"/>
        <w:ind w:left="0"/>
        <w:jc w:val="both"/>
      </w:pPr>
      <w:r>
        <w:rPr>
          <w:rFonts w:ascii="Times New Roman"/>
          <w:b w:val="false"/>
          <w:i w:val="false"/>
          <w:color w:val="000000"/>
          <w:sz w:val="28"/>
        </w:rPr>
        <w:t xml:space="preserve">
      11. Жеткізіп берушімен (дайындаушымен, сатушымен) қабылданған сәйкестік туралы декларация Қазақстан Республикасының МСЖ белгіленген тәртіпте тіркелген және тіркеу саласына сәйкес осы өнім түріне міндетті сертификаттау жұмыстарын жүргізуге құқығы бар сертификаттау жөніндегі органда тіркеуге жатады. </w:t>
      </w:r>
    </w:p>
    <w:bookmarkEnd w:id="15"/>
    <w:bookmarkStart w:name="z17" w:id="16"/>
    <w:p>
      <w:pPr>
        <w:spacing w:after="0"/>
        <w:ind w:left="0"/>
        <w:jc w:val="both"/>
      </w:pPr>
      <w:r>
        <w:rPr>
          <w:rFonts w:ascii="Times New Roman"/>
          <w:b w:val="false"/>
          <w:i w:val="false"/>
          <w:color w:val="000000"/>
          <w:sz w:val="28"/>
        </w:rPr>
        <w:t xml:space="preserve">
      12. Тіркеуге жіберілетін сәйкестік декларациясымен қоса: </w:t>
      </w:r>
      <w:r>
        <w:br/>
      </w:r>
      <w:r>
        <w:rPr>
          <w:rFonts w:ascii="Times New Roman"/>
          <w:b w:val="false"/>
          <w:i w:val="false"/>
          <w:color w:val="000000"/>
          <w:sz w:val="28"/>
        </w:rPr>
        <w:t xml:space="preserve">
      1) еркін нысандағы тіркеу туралы өтініш; </w:t>
      </w:r>
      <w:r>
        <w:br/>
      </w:r>
      <w:r>
        <w:rPr>
          <w:rFonts w:ascii="Times New Roman"/>
          <w:b w:val="false"/>
          <w:i w:val="false"/>
          <w:color w:val="000000"/>
          <w:sz w:val="28"/>
        </w:rPr>
        <w:t xml:space="preserve">
      2) осы Ережелердің 7 тармағында атап өтілген, өнімнің белгіленген талаптарға сәйкестігін растайтын құжат көшірмелері; </w:t>
      </w:r>
      <w:r>
        <w:br/>
      </w:r>
      <w:r>
        <w:rPr>
          <w:rFonts w:ascii="Times New Roman"/>
          <w:b w:val="false"/>
          <w:i w:val="false"/>
          <w:color w:val="000000"/>
          <w:sz w:val="28"/>
        </w:rPr>
        <w:t xml:space="preserve">
      3) өнім өндірісі тұрақтылығын растайтын құжат көшірмелері (стандарттар мен басқа нормативтік құжаттар талаптарын сақтау туралы мемлекеттік бақылау актілерінің көшірмелері, өндіріс тұрақтылығын ішкі бақылау актілерінің көшірмелері); </w:t>
      </w:r>
      <w:r>
        <w:br/>
      </w:r>
      <w:r>
        <w:rPr>
          <w:rFonts w:ascii="Times New Roman"/>
          <w:b w:val="false"/>
          <w:i w:val="false"/>
          <w:color w:val="000000"/>
          <w:sz w:val="28"/>
        </w:rPr>
        <w:t xml:space="preserve">
      4) дайындаушының сынау зертханаларының техникалық құзыреттілігін растайтын құжаттар көшірмелері (тіркеу куәліктері немесе аттестаттау туралы куәлігі) немесе өнімді дайындаудың технологиялық процесімен және нормативтік құжатымен ескерілген сынау жүргізуге зертханалармен тіркелген шарт көшірмелері болу тиіс. </w:t>
      </w:r>
      <w:r>
        <w:br/>
      </w:r>
      <w:r>
        <w:rPr>
          <w:rFonts w:ascii="Times New Roman"/>
          <w:b w:val="false"/>
          <w:i w:val="false"/>
          <w:color w:val="000000"/>
          <w:sz w:val="28"/>
        </w:rPr>
        <w:t xml:space="preserve">
      Қажетті құжаттары бар сәйкестік мағлұмдамасы дайындаушымен таңдалған тек бір сертификаттау органына жіберілу тиіс. </w:t>
      </w:r>
    </w:p>
    <w:bookmarkEnd w:id="16"/>
    <w:bookmarkStart w:name="z18" w:id="17"/>
    <w:p>
      <w:pPr>
        <w:spacing w:after="0"/>
        <w:ind w:left="0"/>
        <w:jc w:val="both"/>
      </w:pPr>
      <w:r>
        <w:rPr>
          <w:rFonts w:ascii="Times New Roman"/>
          <w:b w:val="false"/>
          <w:i w:val="false"/>
          <w:color w:val="000000"/>
          <w:sz w:val="28"/>
        </w:rPr>
        <w:t xml:space="preserve">
      13. Сертификаттау органы 10 күн ішінде қарауға және: </w:t>
      </w:r>
      <w:r>
        <w:br/>
      </w:r>
      <w:r>
        <w:rPr>
          <w:rFonts w:ascii="Times New Roman"/>
          <w:b w:val="false"/>
          <w:i w:val="false"/>
          <w:color w:val="000000"/>
          <w:sz w:val="28"/>
        </w:rPr>
        <w:t xml:space="preserve">
      1) сәйкестігі сәйкестік декларациясымен расталған өнім тізімінде осы өнім түрінің барлығын; </w:t>
      </w:r>
      <w:r>
        <w:br/>
      </w:r>
      <w:r>
        <w:rPr>
          <w:rFonts w:ascii="Times New Roman"/>
          <w:b w:val="false"/>
          <w:i w:val="false"/>
          <w:color w:val="000000"/>
          <w:sz w:val="28"/>
        </w:rPr>
        <w:t xml:space="preserve">
      2) жеткізіп беруші (дайындаушы, сатушы) осы Ереженің 7 тармағына сәйкес сәйкестік декларациясын қабылдау құқықтылығын; </w:t>
      </w:r>
      <w:r>
        <w:br/>
      </w:r>
      <w:r>
        <w:rPr>
          <w:rFonts w:ascii="Times New Roman"/>
          <w:b w:val="false"/>
          <w:i w:val="false"/>
          <w:color w:val="000000"/>
          <w:sz w:val="28"/>
        </w:rPr>
        <w:t xml:space="preserve">
      3) осы өнімнің сәйкестігін растау үшін ескерілген нормативтік құжаттар нұсқауларының толықтығы және дұрыстығын; </w:t>
      </w:r>
      <w:r>
        <w:br/>
      </w:r>
      <w:r>
        <w:rPr>
          <w:rFonts w:ascii="Times New Roman"/>
          <w:b w:val="false"/>
          <w:i w:val="false"/>
          <w:color w:val="000000"/>
          <w:sz w:val="28"/>
        </w:rPr>
        <w:t xml:space="preserve">
      4) Қазақстан Республикасының заңымен осы өнім үшін және оны дайындауға құқығы ескерілген барлық құжаттардың барлығын; </w:t>
      </w:r>
      <w:r>
        <w:br/>
      </w:r>
      <w:r>
        <w:rPr>
          <w:rFonts w:ascii="Times New Roman"/>
          <w:b w:val="false"/>
          <w:i w:val="false"/>
          <w:color w:val="000000"/>
          <w:sz w:val="28"/>
        </w:rPr>
        <w:t xml:space="preserve">
      5) сәйкестік декларациясын толтыру дұрыстылығы тексеруге міндетті. </w:t>
      </w:r>
    </w:p>
    <w:bookmarkEnd w:id="17"/>
    <w:bookmarkStart w:name="z19" w:id="18"/>
    <w:p>
      <w:pPr>
        <w:spacing w:after="0"/>
        <w:ind w:left="0"/>
        <w:jc w:val="both"/>
      </w:pPr>
      <w:r>
        <w:rPr>
          <w:rFonts w:ascii="Times New Roman"/>
          <w:b w:val="false"/>
          <w:i w:val="false"/>
          <w:color w:val="000000"/>
          <w:sz w:val="28"/>
        </w:rPr>
        <w:t xml:space="preserve">
      14. Тексеру және қарау нәтижесі бойынша сертификаттау жөніндегі орган сәйкестік декларациясын Қазақстан Республикасының МСЖ-нің арнайы бөлімінде тіркейді немесе дайындаушыға белгіленген тәртіпте табылған сәйкессіздіктерді жою қажеттілігі туралы хабарлайды. </w:t>
      </w:r>
    </w:p>
    <w:bookmarkEnd w:id="18"/>
    <w:bookmarkStart w:name="z20" w:id="19"/>
    <w:p>
      <w:pPr>
        <w:spacing w:after="0"/>
        <w:ind w:left="0"/>
        <w:jc w:val="both"/>
      </w:pPr>
      <w:r>
        <w:rPr>
          <w:rFonts w:ascii="Times New Roman"/>
          <w:b w:val="false"/>
          <w:i w:val="false"/>
          <w:color w:val="000000"/>
          <w:sz w:val="28"/>
        </w:rPr>
        <w:t xml:space="preserve">
      15. Тіркеу сәйкестік декларациясына сертификаттау органының сәйкестендіру белгісі (коды) бар тіркеу нөмірін және Қазақстан Республикасының МСЖ нормативтік құжаттар талаптарына сәйкес сертификаттау органы жүргізетін тізілімге сәйкестік декларациясын енгізудің реттік нөмірін беру жолымен жүзеге асырылады. </w:t>
      </w:r>
      <w:r>
        <w:br/>
      </w:r>
      <w:r>
        <w:rPr>
          <w:rFonts w:ascii="Times New Roman"/>
          <w:b w:val="false"/>
          <w:i w:val="false"/>
          <w:color w:val="000000"/>
          <w:sz w:val="28"/>
        </w:rPr>
        <w:t xml:space="preserve">
      Тізілімге сәйкестік декларациясын қабылдайтын мекеме атауы, оның мекен-жайы, сәйкестік декларациясының тіркеу нөмірі және сәйкестігі расталған өнім, сәйкестік декларациясының күшінің мерзімі кіргізіледі. </w:t>
      </w:r>
    </w:p>
    <w:bookmarkEnd w:id="19"/>
    <w:bookmarkStart w:name="z21" w:id="20"/>
    <w:p>
      <w:pPr>
        <w:spacing w:after="0"/>
        <w:ind w:left="0"/>
        <w:jc w:val="both"/>
      </w:pPr>
      <w:r>
        <w:rPr>
          <w:rFonts w:ascii="Times New Roman"/>
          <w:b w:val="false"/>
          <w:i w:val="false"/>
          <w:color w:val="000000"/>
          <w:sz w:val="28"/>
        </w:rPr>
        <w:t xml:space="preserve">
      16. Сәйкестік декларациясында сертификаттау органы тіркеу мәліметін көрсетеді (сәйкестік декларациясын тіркеген сертификаттау органының атауы мен мекен-жайын, оның тіркелген күнін, сәйкестік декларациясының тіркеу нөмірін) және сертификаттау органының мөрімен және басшысының қолымен расталады. </w:t>
      </w:r>
    </w:p>
    <w:bookmarkEnd w:id="20"/>
    <w:bookmarkStart w:name="z22" w:id="21"/>
    <w:p>
      <w:pPr>
        <w:spacing w:after="0"/>
        <w:ind w:left="0"/>
        <w:jc w:val="both"/>
      </w:pPr>
      <w:r>
        <w:rPr>
          <w:rFonts w:ascii="Times New Roman"/>
          <w:b w:val="false"/>
          <w:i w:val="false"/>
          <w:color w:val="000000"/>
          <w:sz w:val="28"/>
        </w:rPr>
        <w:t xml:space="preserve">
      17. Тіркелген сәйкестік декларациясы өзі ресімделген құжаттармен бірге ол күшінің мерзімі аяқталғаннан кейін үш жылдан кем емес сақталады. </w:t>
      </w:r>
      <w:r>
        <w:br/>
      </w:r>
      <w:r>
        <w:rPr>
          <w:rFonts w:ascii="Times New Roman"/>
          <w:b w:val="false"/>
          <w:i w:val="false"/>
          <w:color w:val="000000"/>
          <w:sz w:val="28"/>
        </w:rPr>
        <w:t xml:space="preserve">
      Сол мерзім ішінде сертификаттау органында тіркелген сәйкестік декларациясының көшірмесі және тіркеуге арналған қоса жіберілетін құжаттар сақталады. </w:t>
      </w:r>
    </w:p>
    <w:bookmarkEnd w:id="21"/>
    <w:bookmarkStart w:name="z23" w:id="22"/>
    <w:p>
      <w:pPr>
        <w:spacing w:after="0"/>
        <w:ind w:left="0"/>
        <w:jc w:val="both"/>
      </w:pPr>
      <w:r>
        <w:rPr>
          <w:rFonts w:ascii="Times New Roman"/>
          <w:b w:val="false"/>
          <w:i w:val="false"/>
          <w:color w:val="000000"/>
          <w:sz w:val="28"/>
        </w:rPr>
        <w:t xml:space="preserve">
      18. Сәйкестік туралы декларация оның күші таралатын нақты өнім тізбесі бар көшірмелер мен қосымшаларға ие болуы мүмкін. Сәйкестік туралы декларацияның көшірмелері мен қосымшаларын беру нысаны мен тәртібі Қазақстан Республикасының МСЖ нормативтік құжаттарымен белгіленеді. </w:t>
      </w:r>
    </w:p>
    <w:bookmarkEnd w:id="22"/>
    <w:bookmarkStart w:name="z24" w:id="23"/>
    <w:p>
      <w:pPr>
        <w:spacing w:after="0"/>
        <w:ind w:left="0"/>
        <w:jc w:val="both"/>
      </w:pPr>
      <w:r>
        <w:rPr>
          <w:rFonts w:ascii="Times New Roman"/>
          <w:b w:val="false"/>
          <w:i w:val="false"/>
          <w:color w:val="000000"/>
          <w:sz w:val="28"/>
        </w:rPr>
        <w:t xml:space="preserve">
      19. Сәйкестік туралы декларацияда көрсетілген нормативтік құжаттардың талаптары өзгерген, сондай-ақ заңды тұлға қайта ұйымдастырылған жағдайда жеткізіп беруші (дайындаушы, сатушы) жаңа сәйкестік туралы декларацияны ресімдейді және осы Ережемен белгіленген тәртіпте сол сертификаттау жөніндегі органға ұсынады. </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