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dd9b" w14:textId="fadd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27 қаңтардағы N 17-НҚ бұйрығы. Қазақстан Республикасы Әділет министрлігінде 2003 жылғы 6 ақпанда тіркелді. Тіркеу N 2154.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Бұйрықтың атауы жаңа редакцияда - ҚР Табиғи монополияларды реттеу агенттігі Төрағасының 27.02.2013 </w:t>
      </w:r>
      <w:r>
        <w:rPr>
          <w:rFonts w:ascii="Times New Roman"/>
          <w:b w:val="false"/>
          <w:i w:val="false"/>
          <w:color w:val="ff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1-тармағының 3) тармақшасына, Нормативтік құқықтық актілерін мемлекеттік тіркеу тізілімінде № 10561 тіркелген Қазақстан Республикасы Ұлттық экономика министрінің 2014 жылғы 29 желтоқсандағы № 177 </w:t>
      </w:r>
      <w:r>
        <w:rPr>
          <w:rFonts w:ascii="Times New Roman"/>
          <w:b w:val="false"/>
          <w:i w:val="false"/>
          <w:color w:val="000000"/>
          <w:sz w:val="28"/>
        </w:rPr>
        <w:t>бұйрығымен</w:t>
      </w:r>
      <w:r>
        <w:rPr>
          <w:rFonts w:ascii="Times New Roman"/>
          <w:b w:val="false"/>
          <w:i w:val="false"/>
          <w:color w:val="000000"/>
          <w:sz w:val="28"/>
        </w:rPr>
        <w:t xml:space="preserve"> бекітілген Өз қызметiн концессия шарттары бойынша жүзеге асыратын табиғи монополия субъектiлерiнiң реттелiп көрсетiлетiн қызметтерiнiң (тауарларының, жұмыстарының) тарифтерiн (бағаларын, алымдар ставкаларын) немесе олардың шектi деңгейлерiн қалыптастыру ережесінің 10-тармағына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Сумен жабдықтауға және (немесе) суды бұруға және энергетика секторындағы табиғи монополия субъектілеріне қызмет көрсететін табиғи монополия субъектілері үшін іске қосылған активтерді реттелетін базасына арналған пайда (таза табыс) ставкаларын есептеу жөніндегі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Табиғи монополияларды реттеу агенттігі Төрағасының 27.02.2013 </w:t>
      </w:r>
      <w:r>
        <w:rPr>
          <w:rFonts w:ascii="Times New Roman"/>
          <w:b w:val="false"/>
          <w:i w:val="false"/>
          <w:color w:val="00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бәсекелестікті қорғау жөніндегі агенттігінің Энергетика секторын реттеу жөніндегі департаменті (С.П.Григорьева) осы бұйрықты заңда белгіленген тәртіппен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Республикасының Табиғи монополияларды реттеу және бәсекелестікті қорғау жөніндегі агенттігінің Әкімшілік жұмысы департаменті (А.Т.Шабдарбаев) Қазақстан Республикасының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ақпарат құралдарында жариялауды қамтамасыз етсін; </w:t>
      </w:r>
    </w:p>
    <w:p>
      <w:pPr>
        <w:spacing w:after="0"/>
        <w:ind w:left="0"/>
        <w:jc w:val="both"/>
      </w:pPr>
      <w:r>
        <w:rPr>
          <w:rFonts w:ascii="Times New Roman"/>
          <w:b w:val="false"/>
          <w:i w:val="false"/>
          <w:color w:val="000000"/>
          <w:sz w:val="28"/>
        </w:rPr>
        <w:t xml:space="preserve">
      осы бұйрықты Қазақстан Республикасының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бірінші орынбасары Б.Ә.Сағынтаевқа жүктелсін. </w:t>
      </w:r>
    </w:p>
    <w:p>
      <w:pPr>
        <w:spacing w:after="0"/>
        <w:ind w:left="0"/>
        <w:jc w:val="both"/>
      </w:pPr>
      <w:r>
        <w:rPr>
          <w:rFonts w:ascii="Times New Roman"/>
          <w:b w:val="false"/>
          <w:i w:val="false"/>
          <w:color w:val="000000"/>
          <w:sz w:val="28"/>
        </w:rPr>
        <w:t xml:space="preserve">
      5. Осы бұйрық мемлекеттік тіркеуден өткен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және бәсекелестікті қорғау</w:t>
            </w:r>
            <w:r>
              <w:br/>
            </w:r>
            <w:r>
              <w:rPr>
                <w:rFonts w:ascii="Times New Roman"/>
                <w:b w:val="false"/>
                <w:i w:val="false"/>
                <w:color w:val="000000"/>
                <w:sz w:val="20"/>
              </w:rPr>
              <w:t>жөніндегі агенттігінің</w:t>
            </w:r>
            <w:r>
              <w:br/>
            </w:r>
            <w:r>
              <w:rPr>
                <w:rFonts w:ascii="Times New Roman"/>
                <w:b w:val="false"/>
                <w:i w:val="false"/>
                <w:color w:val="000000"/>
                <w:sz w:val="20"/>
              </w:rPr>
              <w:t>2003 жылғы 27 қаңтардағы</w:t>
            </w:r>
            <w:r>
              <w:br/>
            </w:r>
            <w:r>
              <w:rPr>
                <w:rFonts w:ascii="Times New Roman"/>
                <w:b w:val="false"/>
                <w:i w:val="false"/>
                <w:color w:val="000000"/>
                <w:sz w:val="20"/>
              </w:rPr>
              <w:t>N 17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Сумен жабдықтауға және (немесе) суды бұруға және энергетика</w:t>
      </w:r>
      <w:r>
        <w:br/>
      </w:r>
      <w:r>
        <w:rPr>
          <w:rFonts w:ascii="Times New Roman"/>
          <w:b/>
          <w:i w:val="false"/>
          <w:color w:val="000000"/>
        </w:rPr>
        <w:t>секторындағы табиғи монополия субъектiлерiне қызмет көрсететiн</w:t>
      </w:r>
      <w:r>
        <w:br/>
      </w:r>
      <w:r>
        <w:rPr>
          <w:rFonts w:ascii="Times New Roman"/>
          <w:b/>
          <w:i w:val="false"/>
          <w:color w:val="000000"/>
        </w:rPr>
        <w:t>табиғи монополия субъектiлерi үшiн iске қосылған активтердiң</w:t>
      </w:r>
      <w:r>
        <w:br/>
      </w:r>
      <w:r>
        <w:rPr>
          <w:rFonts w:ascii="Times New Roman"/>
          <w:b/>
          <w:i w:val="false"/>
          <w:color w:val="000000"/>
        </w:rPr>
        <w:t>реттелетiн базасына арналған пайда (таза табыс) ставкаларын</w:t>
      </w:r>
      <w:r>
        <w:br/>
      </w:r>
      <w:r>
        <w:rPr>
          <w:rFonts w:ascii="Times New Roman"/>
          <w:b/>
          <w:i w:val="false"/>
          <w:color w:val="000000"/>
        </w:rPr>
        <w:t>есептеу жөнiндегi нұсқаулық</w:t>
      </w:r>
    </w:p>
    <w:bookmarkEnd w:id="1"/>
    <w:p>
      <w:pPr>
        <w:spacing w:after="0"/>
        <w:ind w:left="0"/>
        <w:jc w:val="both"/>
      </w:pPr>
      <w:r>
        <w:rPr>
          <w:rFonts w:ascii="Times New Roman"/>
          <w:b w:val="false"/>
          <w:i w:val="false"/>
          <w:color w:val="ff0000"/>
          <w:sz w:val="28"/>
        </w:rPr>
        <w:t xml:space="preserve">
      Ескерту. Нұсқаулықтың атауы жаңа редакцияда - ҚР Табиғи монополияларды реттеу агенттігі Төрағасының 27.02.2013 </w:t>
      </w:r>
      <w:r>
        <w:rPr>
          <w:rFonts w:ascii="Times New Roman"/>
          <w:b w:val="false"/>
          <w:i w:val="false"/>
          <w:color w:val="ff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Барлық мәтін бойынша "іске қосылған активтердің коэффициенті" деген сөздер "активтердің іске қосылғандық коэффициенті" деген сөздермен ауыстырылды; </w:t>
      </w:r>
      <w:r>
        <w:br/>
      </w:r>
      <w:r>
        <w:rPr>
          <w:rFonts w:ascii="Times New Roman"/>
          <w:b w:val="false"/>
          <w:i w:val="false"/>
          <w:color w:val="ff0000"/>
          <w:sz w:val="28"/>
        </w:rPr>
        <w:t xml:space="preserve">
      барлық мәтін бойынша "акционерлік (меншік)"деген сөздер "меншік" деген сөзбен ауыстырылды - ҚР Табиғи монополияларды реттеу және бәсекелестікті қорғау жөніндегі агенттігінің 2004 жылғы 13 ақпандағы N 70-НҚ </w:t>
      </w:r>
      <w:r>
        <w:rPr>
          <w:rFonts w:ascii="Times New Roman"/>
          <w:b w:val="false"/>
          <w:i w:val="false"/>
          <w:color w:val="ff0000"/>
          <w:sz w:val="28"/>
        </w:rPr>
        <w:t>бұйрығымен</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ставкаларын (таза табысты) есептеу бойынша осы Нұсқаулық (бұдан әрi - Нұсқаулық)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субъектiлерiнiң тиiмдi жұмыс iстеуiн қамтамасыз ету үшiн жағдайлар жасау мақсатында әзiрлендi.</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Табиғи монополияларды реттеу агенттігі Төрағасының 27.02.2013 </w:t>
      </w:r>
      <w:r>
        <w:rPr>
          <w:rFonts w:ascii="Times New Roman"/>
          <w:b w:val="false"/>
          <w:i w:val="false"/>
          <w:color w:val="00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Нұсқаулық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Қазақстан Республикасының Заңдарына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Табиғи монополияларды реттеу агенттігі төрағасының 2010.12.24 </w:t>
      </w:r>
      <w:r>
        <w:rPr>
          <w:rFonts w:ascii="Times New Roman"/>
          <w:b w:val="false"/>
          <w:i w:val="false"/>
          <w:color w:val="000000"/>
          <w:sz w:val="28"/>
        </w:rPr>
        <w:t>347-НҚ</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Нұсқаулық сумен жабдықтау және (немесе) суды бұру қызметтерiн көрсететiн табиғи монополия субъектiлерiнің, оның ішінде өз қызметiн концессия шарттары бойынша жүзеге асыратындар құрамына кiретiн және энергетика секторындағы табиғи монополия субъектілерінің және тарифтерді (бағаларды, ағымдар ставкаларын) немесе олардың шекті деңгейлерін есептеу және бекіту кезінде ескерілетін пайданың (таза табыстың) қол жетiмдi деңгейiн есептеуді нақтылайды.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Табиғи монополияларды реттеу агенттігі Төрағасының 27.02.2013 </w:t>
      </w:r>
      <w:r>
        <w:rPr>
          <w:rFonts w:ascii="Times New Roman"/>
          <w:b w:val="false"/>
          <w:i w:val="false"/>
          <w:color w:val="00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3.Нұсқаулық сумен жабдықтауға және (немесе) суды бұруға және энергетика секторындағы табиғи монополия субъектiлерiне (бұдан әрi - Субъект) қызметтер (тауарлар, жұмыстар) көрсететiн табиғи монополия субъектiлерiнің тиiмдi жұмыс iстеуiн қамтамасыз ететiн пайданы (таза табысты) негiздi есептеу және алу мүмкiндiгi мақсатында енгiзiледi.</w:t>
      </w:r>
    </w:p>
    <w:bookmarkEnd w:id="6"/>
    <w:bookmarkStart w:name="z22" w:id="7"/>
    <w:p>
      <w:pPr>
        <w:spacing w:after="0"/>
        <w:ind w:left="0"/>
        <w:jc w:val="both"/>
      </w:pPr>
      <w:r>
        <w:rPr>
          <w:rFonts w:ascii="Times New Roman"/>
          <w:b w:val="false"/>
          <w:i w:val="false"/>
          <w:color w:val="000000"/>
          <w:sz w:val="28"/>
        </w:rPr>
        <w:t>
      Бұл ретте инвестицияларды қаржыландыру көздері өзіндік және (немесе) заемдық қаражаттар - пайда (таза табыс) және амортизациялық аударымдар болып табылады.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Табиғи монополияларды реттеу агенттігі Төрағасының 27.02.2013 </w:t>
      </w:r>
      <w:r>
        <w:rPr>
          <w:rFonts w:ascii="Times New Roman"/>
          <w:b w:val="false"/>
          <w:i w:val="false"/>
          <w:color w:val="000000"/>
          <w:sz w:val="28"/>
        </w:rPr>
        <w:t>№ 69-НҚ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4. Осы Нұсқаулық табиғи монополия субъектілерінің Мемлекеттік тіркеліміне енгізілген Субъектілердің қызметтеріне (тауарларына, жұмыстарына) тарифтер (бағалар, алым ставкаларын) немесе олардың шектi деңгейлерiн қалыптастыру кезінде қолданылады.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Табиғи монополияларды реттеу және бәсекелестікті қорғау жөніндегі агенттігінің 2004.02.13 </w:t>
      </w:r>
      <w:r>
        <w:rPr>
          <w:rFonts w:ascii="Times New Roman"/>
          <w:b w:val="false"/>
          <w:i w:val="false"/>
          <w:color w:val="000000"/>
          <w:sz w:val="28"/>
        </w:rPr>
        <w:t>N 70-НҚ</w:t>
      </w:r>
      <w:r>
        <w:rPr>
          <w:rFonts w:ascii="Times New Roman"/>
          <w:b w:val="false"/>
          <w:i w:val="false"/>
          <w:color w:val="ff0000"/>
          <w:sz w:val="28"/>
        </w:rPr>
        <w:t xml:space="preserve">, 2010.12.24 </w:t>
      </w:r>
      <w:r>
        <w:rPr>
          <w:rFonts w:ascii="Times New Roman"/>
          <w:b w:val="false"/>
          <w:i w:val="false"/>
          <w:color w:val="000000"/>
          <w:sz w:val="28"/>
        </w:rPr>
        <w:t>347-НҚ</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5. Осы Нұсқаулықта мынадай негiзгi ұғымдар пайдаланылады:</w:t>
      </w:r>
    </w:p>
    <w:bookmarkEnd w:id="9"/>
    <w:bookmarkStart w:name="z23" w:id="10"/>
    <w:p>
      <w:pPr>
        <w:spacing w:after="0"/>
        <w:ind w:left="0"/>
        <w:jc w:val="both"/>
      </w:pPr>
      <w:r>
        <w:rPr>
          <w:rFonts w:ascii="Times New Roman"/>
          <w:b w:val="false"/>
          <w:i w:val="false"/>
          <w:color w:val="000000"/>
          <w:sz w:val="28"/>
        </w:rPr>
        <w:t>
      1) активтердiң iске қосылғандық коэффициентi табиғи монополия саласына жататын қызметтердi (тауарларды, жұмыстарды) өндiру және ұсыну кезiнде Субъектiнiң негiзгi құралдарының iс жүзiнде пайдаланылуын (iске қосылуын) сипаттайтын, олардың технологиялық қуатынан пайыздық түрдегi көрсеткiш;</w:t>
      </w:r>
    </w:p>
    <w:bookmarkEnd w:id="10"/>
    <w:bookmarkStart w:name="z24" w:id="11"/>
    <w:p>
      <w:pPr>
        <w:spacing w:after="0"/>
        <w:ind w:left="0"/>
        <w:jc w:val="both"/>
      </w:pPr>
      <w:r>
        <w:rPr>
          <w:rFonts w:ascii="Times New Roman"/>
          <w:b w:val="false"/>
          <w:i w:val="false"/>
          <w:color w:val="000000"/>
          <w:sz w:val="28"/>
        </w:rPr>
        <w:t>
      2) капиталдың құны - табиғи монополия саласына қатысты қызметтi жүзеге асыруға байланысты инвестициялық тәуекелдi көрсететiн заемдық және өз қаражаттарына сыйақы ставкасын сипаттайтын шама;</w:t>
      </w:r>
    </w:p>
    <w:bookmarkEnd w:id="11"/>
    <w:bookmarkStart w:name="z25" w:id="12"/>
    <w:p>
      <w:pPr>
        <w:spacing w:after="0"/>
        <w:ind w:left="0"/>
        <w:jc w:val="both"/>
      </w:pPr>
      <w:r>
        <w:rPr>
          <w:rFonts w:ascii="Times New Roman"/>
          <w:b w:val="false"/>
          <w:i w:val="false"/>
          <w:color w:val="000000"/>
          <w:sz w:val="28"/>
        </w:rPr>
        <w:t>
      3) меншiк капиталы - Субъектiнiң қатысушылары немесе акционерлерiне тиесiлi, Субъектiнiң қатысушылары мен акционерлерiне белгiлi бiр табыс алуға құқық беретiн үлестердiң немесе акцияларды белгiлi бiр санынан тұратын, сондай-ақ жинақталған бөлiнбейтiн пайда мен резерв капиталын, қосымша төленген және қосымша төленбеген капиталды қамтитын капитал;</w:t>
      </w:r>
    </w:p>
    <w:bookmarkEnd w:id="12"/>
    <w:bookmarkStart w:name="z26" w:id="13"/>
    <w:p>
      <w:pPr>
        <w:spacing w:after="0"/>
        <w:ind w:left="0"/>
        <w:jc w:val="both"/>
      </w:pPr>
      <w:r>
        <w:rPr>
          <w:rFonts w:ascii="Times New Roman"/>
          <w:b w:val="false"/>
          <w:i w:val="false"/>
          <w:color w:val="000000"/>
          <w:sz w:val="28"/>
        </w:rPr>
        <w:t>
      4) пайданың (таза кірістің) жол берілетін деңгейi - Субъектінің тиiмдi жұмыс iстеуi және тұтынушыларға өткізілетін тауарлардың (жұмыстардың, көрсетілетін қызметтердiң) сапасын жақсарту үшiн алуға құқығы бар тарифтiң (бағаның, алым мөлшерлемесінің) құрамына кiретiн және уәкiлеттi органның ведомствосы бекiтуi (келісуі) тиіс пайда (салық салынғаннан кейiнгi таза кіріс);</w:t>
      </w:r>
    </w:p>
    <w:bookmarkEnd w:id="13"/>
    <w:bookmarkStart w:name="z27" w:id="14"/>
    <w:p>
      <w:pPr>
        <w:spacing w:after="0"/>
        <w:ind w:left="0"/>
        <w:jc w:val="both"/>
      </w:pPr>
      <w:r>
        <w:rPr>
          <w:rFonts w:ascii="Times New Roman"/>
          <w:b w:val="false"/>
          <w:i w:val="false"/>
          <w:color w:val="000000"/>
          <w:sz w:val="28"/>
        </w:rPr>
        <w:t>
      5) "тарифтiң (бағаның, алым мөлшерлемесінің) шектi деңгейi – қажеттілігіне қарай жылдарға бөліп ұзақ мерзiмдi кезеңге бекiтiлетiн табиғи монополия субъектiсiнiң реттелiп көрсетiлетiн қызметiне (тауарына, жұмысына) арналған тарифтiң (бағаның, алым мөлшерлемесінің) ең жоғары шамасы;</w:t>
      </w:r>
    </w:p>
    <w:bookmarkEnd w:id="14"/>
    <w:bookmarkStart w:name="z28" w:id="15"/>
    <w:p>
      <w:pPr>
        <w:spacing w:after="0"/>
        <w:ind w:left="0"/>
        <w:jc w:val="both"/>
      </w:pPr>
      <w:r>
        <w:rPr>
          <w:rFonts w:ascii="Times New Roman"/>
          <w:b w:val="false"/>
          <w:i w:val="false"/>
          <w:color w:val="000000"/>
          <w:sz w:val="28"/>
        </w:rPr>
        <w:t>
      6) iске қосылған активтердiң реттелетiн базасы - Субъектiнiң меншiгiнде орналасқан және Субъектiнiң немесе пайда алуға құқығы бар қызметтердi (тауарларды, жұмыстарды) өндiру және ұсыну кезiнде пайдаланылатын активтердiң реттелетiн құны;</w:t>
      </w:r>
    </w:p>
    <w:bookmarkEnd w:id="15"/>
    <w:bookmarkStart w:name="z29" w:id="16"/>
    <w:p>
      <w:pPr>
        <w:spacing w:after="0"/>
        <w:ind w:left="0"/>
        <w:jc w:val="both"/>
      </w:pPr>
      <w:r>
        <w:rPr>
          <w:rFonts w:ascii="Times New Roman"/>
          <w:b w:val="false"/>
          <w:i w:val="false"/>
          <w:color w:val="000000"/>
          <w:sz w:val="28"/>
        </w:rPr>
        <w:t>
      7) энергетика секторындағы табиғи монополия субъектiлерi - табиғи монополия саласына жатқызылған қызметтiң мынадай түрлерiн:</w:t>
      </w:r>
    </w:p>
    <w:bookmarkEnd w:id="16"/>
    <w:bookmarkStart w:name="z30" w:id="17"/>
    <w:p>
      <w:pPr>
        <w:spacing w:after="0"/>
        <w:ind w:left="0"/>
        <w:jc w:val="both"/>
      </w:pPr>
      <w:r>
        <w:rPr>
          <w:rFonts w:ascii="Times New Roman"/>
          <w:b w:val="false"/>
          <w:i w:val="false"/>
          <w:color w:val="000000"/>
          <w:sz w:val="28"/>
        </w:rPr>
        <w:t>
      тауарлық газды сақтауды, жалғастырушы, магистральдық газ құбыржолдары және (немесе) газ тарату жүйелерi арқылы тасымалдауды, топтық резервуарлық қондырғыларды пайдалануды, сондай-ақ шикi газды жалғастырушы газ құбырлары арқылы тасымалдауды;</w:t>
      </w:r>
    </w:p>
    <w:bookmarkEnd w:id="17"/>
    <w:bookmarkStart w:name="z31" w:id="18"/>
    <w:p>
      <w:pPr>
        <w:spacing w:after="0"/>
        <w:ind w:left="0"/>
        <w:jc w:val="both"/>
      </w:pPr>
      <w:r>
        <w:rPr>
          <w:rFonts w:ascii="Times New Roman"/>
          <w:b w:val="false"/>
          <w:i w:val="false"/>
          <w:color w:val="000000"/>
          <w:sz w:val="28"/>
        </w:rPr>
        <w:t>
      электр энергиясын беруді және (немесе) таратуды;</w:t>
      </w:r>
    </w:p>
    <w:bookmarkEnd w:id="18"/>
    <w:bookmarkStart w:name="z32" w:id="19"/>
    <w:p>
      <w:pPr>
        <w:spacing w:after="0"/>
        <w:ind w:left="0"/>
        <w:jc w:val="both"/>
      </w:pPr>
      <w:r>
        <w:rPr>
          <w:rFonts w:ascii="Times New Roman"/>
          <w:b w:val="false"/>
          <w:i w:val="false"/>
          <w:color w:val="000000"/>
          <w:sz w:val="28"/>
        </w:rPr>
        <w:t>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w:t>
      </w:r>
    </w:p>
    <w:bookmarkEnd w:id="19"/>
    <w:bookmarkStart w:name="z33" w:id="20"/>
    <w:p>
      <w:pPr>
        <w:spacing w:after="0"/>
        <w:ind w:left="0"/>
        <w:jc w:val="both"/>
      </w:pPr>
      <w:r>
        <w:rPr>
          <w:rFonts w:ascii="Times New Roman"/>
          <w:b w:val="false"/>
          <w:i w:val="false"/>
          <w:color w:val="000000"/>
          <w:sz w:val="28"/>
        </w:rPr>
        <w:t>
      электр энергиясын желiге босатуды техникалық диспетчерлендіруді және тұтынуды;</w:t>
      </w:r>
    </w:p>
    <w:bookmarkEnd w:id="20"/>
    <w:bookmarkStart w:name="z34" w:id="21"/>
    <w:p>
      <w:pPr>
        <w:spacing w:after="0"/>
        <w:ind w:left="0"/>
        <w:jc w:val="both"/>
      </w:pPr>
      <w:r>
        <w:rPr>
          <w:rFonts w:ascii="Times New Roman"/>
          <w:b w:val="false"/>
          <w:i w:val="false"/>
          <w:color w:val="000000"/>
          <w:sz w:val="28"/>
        </w:rPr>
        <w:t>
      электр энергиясын өндiрудiң-тұтынудың теңгерiмдеуді ұйымдастыруды жүзеге асыратын табиғи монополиялар субъектілері;</w:t>
      </w:r>
    </w:p>
    <w:bookmarkEnd w:id="21"/>
    <w:p>
      <w:pPr>
        <w:spacing w:after="0"/>
        <w:ind w:left="0"/>
        <w:jc w:val="both"/>
      </w:pPr>
      <w:r>
        <w:rPr>
          <w:rFonts w:ascii="Times New Roman"/>
          <w:b w:val="false"/>
          <w:i w:val="false"/>
          <w:color w:val="000000"/>
          <w:sz w:val="28"/>
        </w:rPr>
        <w:t>
      8)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Табиғи монополияларды реттеу агенттігі Төрағасының 27.02.2013 </w:t>
      </w:r>
      <w:r>
        <w:rPr>
          <w:rFonts w:ascii="Times New Roman"/>
          <w:b w:val="false"/>
          <w:i w:val="false"/>
          <w:color w:val="000000"/>
          <w:sz w:val="28"/>
        </w:rPr>
        <w:t>№ 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22"/>
    <w:p>
      <w:pPr>
        <w:spacing w:after="0"/>
        <w:ind w:left="0"/>
        <w:jc w:val="left"/>
      </w:pPr>
      <w:r>
        <w:rPr>
          <w:rFonts w:ascii="Times New Roman"/>
          <w:b/>
          <w:i w:val="false"/>
          <w:color w:val="000000"/>
        </w:rPr>
        <w:t xml:space="preserve">  2. Пайданың (таза табыстың) ұйғарынды деңгейін</w:t>
      </w:r>
      <w:r>
        <w:br/>
      </w:r>
      <w:r>
        <w:rPr>
          <w:rFonts w:ascii="Times New Roman"/>
          <w:b/>
          <w:i w:val="false"/>
          <w:color w:val="000000"/>
        </w:rPr>
        <w:t>айқындау тәртібі</w:t>
      </w:r>
    </w:p>
    <w:bookmarkEnd w:id="22"/>
    <w:bookmarkStart w:name="z11" w:id="23"/>
    <w:p>
      <w:pPr>
        <w:spacing w:after="0"/>
        <w:ind w:left="0"/>
        <w:jc w:val="both"/>
      </w:pPr>
      <w:r>
        <w:rPr>
          <w:rFonts w:ascii="Times New Roman"/>
          <w:b w:val="false"/>
          <w:i w:val="false"/>
          <w:color w:val="000000"/>
          <w:sz w:val="28"/>
        </w:rPr>
        <w:t xml:space="preserve">
      6. Пайданың (таза табыстың) ұйғарынды деңгейі іске қосылған активтердің реттелетін базасының шамасына пайда ставкасының туындысы ретінде, мынадай формула бойынша айқындалады: </w:t>
      </w:r>
    </w:p>
    <w:bookmarkEnd w:id="23"/>
    <w:p>
      <w:pPr>
        <w:spacing w:after="0"/>
        <w:ind w:left="0"/>
        <w:jc w:val="both"/>
      </w:pPr>
      <w:r>
        <w:rPr>
          <w:rFonts w:ascii="Times New Roman"/>
          <w:b w:val="false"/>
          <w:i w:val="false"/>
          <w:color w:val="000000"/>
          <w:sz w:val="28"/>
        </w:rPr>
        <w:t xml:space="preserve">
      ПҰД = АРБ х ПС, мұндағы, </w:t>
      </w:r>
    </w:p>
    <w:p>
      <w:pPr>
        <w:spacing w:after="0"/>
        <w:ind w:left="0"/>
        <w:jc w:val="both"/>
      </w:pPr>
      <w:r>
        <w:rPr>
          <w:rFonts w:ascii="Times New Roman"/>
          <w:b w:val="false"/>
          <w:i w:val="false"/>
          <w:color w:val="000000"/>
          <w:sz w:val="28"/>
        </w:rPr>
        <w:t xml:space="preserve">
      ПҰД - пайданың ұйғарынды деңгейі (теңге), </w:t>
      </w:r>
    </w:p>
    <w:p>
      <w:pPr>
        <w:spacing w:after="0"/>
        <w:ind w:left="0"/>
        <w:jc w:val="both"/>
      </w:pPr>
      <w:r>
        <w:rPr>
          <w:rFonts w:ascii="Times New Roman"/>
          <w:b w:val="false"/>
          <w:i w:val="false"/>
          <w:color w:val="000000"/>
          <w:sz w:val="28"/>
        </w:rPr>
        <w:t xml:space="preserve">
      АРБ - іске қосылған активтердің реттелетін базасы (теңге), </w:t>
      </w:r>
    </w:p>
    <w:p>
      <w:pPr>
        <w:spacing w:after="0"/>
        <w:ind w:left="0"/>
        <w:jc w:val="both"/>
      </w:pPr>
      <w:r>
        <w:rPr>
          <w:rFonts w:ascii="Times New Roman"/>
          <w:b w:val="false"/>
          <w:i w:val="false"/>
          <w:color w:val="000000"/>
          <w:sz w:val="28"/>
        </w:rPr>
        <w:t xml:space="preserve">
      ПС - пайда ставкасы (%). </w:t>
      </w:r>
    </w:p>
    <w:bookmarkStart w:name="z12" w:id="24"/>
    <w:p>
      <w:pPr>
        <w:spacing w:after="0"/>
        <w:ind w:left="0"/>
        <w:jc w:val="left"/>
      </w:pPr>
      <w:r>
        <w:rPr>
          <w:rFonts w:ascii="Times New Roman"/>
          <w:b/>
          <w:i w:val="false"/>
          <w:color w:val="000000"/>
        </w:rPr>
        <w:t xml:space="preserve"> 3. Табиғи монополия субъектілері үшін іске</w:t>
      </w:r>
      <w:r>
        <w:br/>
      </w:r>
      <w:r>
        <w:rPr>
          <w:rFonts w:ascii="Times New Roman"/>
          <w:b/>
          <w:i w:val="false"/>
          <w:color w:val="000000"/>
        </w:rPr>
        <w:t>қосылған реттелетін базаны айқындау тәртібі</w:t>
      </w:r>
    </w:p>
    <w:bookmarkEnd w:id="24"/>
    <w:bookmarkStart w:name="z13" w:id="25"/>
    <w:p>
      <w:pPr>
        <w:spacing w:after="0"/>
        <w:ind w:left="0"/>
        <w:jc w:val="both"/>
      </w:pPr>
      <w:r>
        <w:rPr>
          <w:rFonts w:ascii="Times New Roman"/>
          <w:b w:val="false"/>
          <w:i w:val="false"/>
          <w:color w:val="000000"/>
          <w:sz w:val="28"/>
        </w:rPr>
        <w:t xml:space="preserve">
      7. "Халықтық IPO" бағдарламасының шеңберінде акцияларын құнды қағаздар нарығына шығаруды жүзеге асыратын субъектілерді қоспағанда, бақылау пакеттерi мемлекетке тиесілі Кәсіпорындар мен акционерлік қоғамдардың, сондай-ақ олар мен аффилиирленген заңды тұлғалардың iске қосылған активтерiнiң реттелетiн базасы активтердiң iске қосылған коэффициентiне активтердiң нақты құнының туындысы ретiнде мынадай формула бойынша айқындалады: </w:t>
      </w:r>
    </w:p>
    <w:bookmarkEnd w:id="25"/>
    <w:p>
      <w:pPr>
        <w:spacing w:after="0"/>
        <w:ind w:left="0"/>
        <w:jc w:val="both"/>
      </w:pPr>
      <w:r>
        <w:rPr>
          <w:rFonts w:ascii="Times New Roman"/>
          <w:b w:val="false"/>
          <w:i w:val="false"/>
          <w:color w:val="000000"/>
          <w:sz w:val="28"/>
        </w:rPr>
        <w:t xml:space="preserve">
      АРБ = АҚ х К </w:t>
      </w:r>
      <w:r>
        <w:rPr>
          <w:rFonts w:ascii="Times New Roman"/>
          <w:b w:val="false"/>
          <w:i w:val="false"/>
          <w:color w:val="000000"/>
          <w:vertAlign w:val="subscript"/>
        </w:rPr>
        <w:t xml:space="preserve">іа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АҚ - активтердің нақты құны (теңге),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іа </w:t>
      </w:r>
      <w:r>
        <w:rPr>
          <w:rFonts w:ascii="Times New Roman"/>
          <w:b w:val="false"/>
          <w:i w:val="false"/>
          <w:color w:val="000000"/>
          <w:sz w:val="28"/>
        </w:rPr>
        <w:t>- активтердің іске қосылғандық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Табиғи монополияларды реттеу агенттігі төрағасының 2012.07.23 </w:t>
      </w:r>
      <w:r>
        <w:rPr>
          <w:rFonts w:ascii="Times New Roman"/>
          <w:b w:val="false"/>
          <w:i w:val="false"/>
          <w:color w:val="000000"/>
          <w:sz w:val="28"/>
        </w:rPr>
        <w:t>№ 170-НҚ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 w:id="26"/>
    <w:p>
      <w:pPr>
        <w:spacing w:after="0"/>
        <w:ind w:left="0"/>
        <w:jc w:val="both"/>
      </w:pPr>
      <w:r>
        <w:rPr>
          <w:rFonts w:ascii="Times New Roman"/>
          <w:b w:val="false"/>
          <w:i w:val="false"/>
          <w:color w:val="000000"/>
          <w:sz w:val="28"/>
        </w:rPr>
        <w:t xml:space="preserve">
       8. Активтердің іске қосылғандық коэффициенті Субъектінің қызметтерді (тауарларды, жұмыстарды) негізгі құралдарымен өндіретін және (немесе) көрсететін нақты көлемінің (алдындағы төрт тоқсан үшін немесе алдыңғы күнтізбелік жыл үшін) олардың технологиялық қуатына арасалмағы ретінде айқындалады. </w:t>
      </w:r>
    </w:p>
    <w:bookmarkEnd w:id="26"/>
    <w:bookmarkStart w:name="z15" w:id="27"/>
    <w:p>
      <w:pPr>
        <w:spacing w:after="0"/>
        <w:ind w:left="0"/>
        <w:jc w:val="both"/>
      </w:pPr>
      <w:r>
        <w:rPr>
          <w:rFonts w:ascii="Times New Roman"/>
          <w:b w:val="false"/>
          <w:i w:val="false"/>
          <w:color w:val="000000"/>
          <w:sz w:val="28"/>
        </w:rPr>
        <w:t>
      9. Қолданысқа енгізілген активтердің коэффициентін Субъекті уәкілетті орган ведомствосының келісімі бойынша айқындайды.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8"/>
    <w:p>
      <w:pPr>
        <w:spacing w:after="0"/>
        <w:ind w:left="0"/>
        <w:jc w:val="both"/>
      </w:pPr>
      <w:r>
        <w:rPr>
          <w:rFonts w:ascii="Times New Roman"/>
          <w:b w:val="false"/>
          <w:i w:val="false"/>
          <w:color w:val="000000"/>
          <w:sz w:val="28"/>
        </w:rPr>
        <w:t>
       10. Активтердің нақты құны конкурстық негізде таңдап алынған тәуелсіз бағалау ұйымдарының негізгі құралдарды қайта бағалау нәтижесінде алынған Субъектілердің негізгі құралдарының қалдық құнының негізінде айқындалады. Субъектінің негізгі құралдарына қайта бағалау уәкілетті орган ведомствосының келісімі бойынша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xml:space="preserve">
       11. Осы Нұсқаулықтың </w:t>
      </w:r>
      <w:r>
        <w:rPr>
          <w:rFonts w:ascii="Times New Roman"/>
          <w:b w:val="false"/>
          <w:i w:val="false"/>
          <w:color w:val="000000"/>
          <w:sz w:val="28"/>
        </w:rPr>
        <w:t>7-тармағында</w:t>
      </w:r>
      <w:r>
        <w:rPr>
          <w:rFonts w:ascii="Times New Roman"/>
          <w:b w:val="false"/>
          <w:i w:val="false"/>
          <w:color w:val="000000"/>
          <w:sz w:val="28"/>
        </w:rPr>
        <w:t xml:space="preserve"> көрсетiлмеген Субъектiлер негiзгi құралдары сенiмдi басқаруға, мүлiктiк жалға, лизингi бойынша немесе өзге мәмiлелер нәтижесiнде алынған Субъектiлер, сондай-ақ "Халықтық IPO" бағдарламасының шеңберінде құнды қағаздар нарығына акцияларды шығаруды жүзеге асыратын Субъектілер үшiн:</w:t>
      </w:r>
    </w:p>
    <w:bookmarkEnd w:id="29"/>
    <w:p>
      <w:pPr>
        <w:spacing w:after="0"/>
        <w:ind w:left="0"/>
        <w:jc w:val="both"/>
      </w:pPr>
      <w:r>
        <w:rPr>
          <w:rFonts w:ascii="Times New Roman"/>
          <w:b w:val="false"/>
          <w:i w:val="false"/>
          <w:color w:val="000000"/>
          <w:sz w:val="28"/>
        </w:rPr>
        <w:t xml:space="preserve">
      1) іске қосылған активтердің реттелетін базасы Субъектілердің негізгі құралдарын сатып алудың (сатып алу және сатып алудың басқа тәсілдері) құнының негізінде иелену және (немесе) пайдалану кезеңі үшін, негізгі құралдардың бастапқы құнының өсуіне әкеп соқтыратын іс жүзінде өндірілетін (жыл сайынғы) инвестицияларды, жұмыстың жөндеу және басқа да түрлерін иелену және (немесе) пайдалану кезеңі үшін (жыл сайынғы) іс жүзінде есептелетін амортизациялық аударымдарды шегеруді ескере отырып айқындалады; </w:t>
      </w:r>
    </w:p>
    <w:p>
      <w:pPr>
        <w:spacing w:after="0"/>
        <w:ind w:left="0"/>
        <w:jc w:val="both"/>
      </w:pPr>
      <w:r>
        <w:rPr>
          <w:rFonts w:ascii="Times New Roman"/>
          <w:b w:val="false"/>
          <w:i w:val="false"/>
          <w:color w:val="000000"/>
          <w:sz w:val="28"/>
        </w:rPr>
        <w:t xml:space="preserve">
      2) акцияларының бақылау пакетi мемлекетке тиесілі мемлекеттiк мекемелердiң, акционерлiк қоғамдардың, сондай-ақ олармен үлестес заңды тұлғалардың iске қосылған активтерінің реттелетiн базасы осы Нұсқаулықтың 7, 8, 9, 10-тармақтарымен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өзгеріс енгізілді - ҚР Табиғи монополияларды реттеу және бәсекелестікті қорғау жөніндегі агенттігі төрағасының 2003 жылғы 23 мамырдағы </w:t>
      </w:r>
      <w:r>
        <w:rPr>
          <w:rFonts w:ascii="Times New Roman"/>
          <w:b w:val="false"/>
          <w:i w:val="false"/>
          <w:color w:val="000000"/>
          <w:sz w:val="28"/>
        </w:rPr>
        <w:t>N 138-НҚ</w:t>
      </w:r>
      <w:r>
        <w:rPr>
          <w:rFonts w:ascii="Times New Roman"/>
          <w:b w:val="false"/>
          <w:i w:val="false"/>
          <w:color w:val="ff0000"/>
          <w:sz w:val="28"/>
        </w:rPr>
        <w:t xml:space="preserve">, 2004 жылғы 13 ақпандағы </w:t>
      </w:r>
      <w:r>
        <w:rPr>
          <w:rFonts w:ascii="Times New Roman"/>
          <w:b w:val="false"/>
          <w:i w:val="false"/>
          <w:color w:val="000000"/>
          <w:sz w:val="28"/>
        </w:rPr>
        <w:t>N 70-НҚ</w:t>
      </w:r>
      <w:r>
        <w:rPr>
          <w:rFonts w:ascii="Times New Roman"/>
          <w:b w:val="false"/>
          <w:i w:val="false"/>
          <w:color w:val="ff0000"/>
          <w:sz w:val="28"/>
        </w:rPr>
        <w:t xml:space="preserve">, 2012.07.23 </w:t>
      </w:r>
      <w:r>
        <w:rPr>
          <w:rFonts w:ascii="Times New Roman"/>
          <w:b w:val="false"/>
          <w:i w:val="false"/>
          <w:color w:val="000000"/>
          <w:sz w:val="28"/>
        </w:rPr>
        <w:t>№ 170-НҚ</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8" w:id="30"/>
    <w:p>
      <w:pPr>
        <w:spacing w:after="0"/>
        <w:ind w:left="0"/>
        <w:jc w:val="left"/>
      </w:pPr>
      <w:r>
        <w:rPr>
          <w:rFonts w:ascii="Times New Roman"/>
          <w:b/>
          <w:i w:val="false"/>
          <w:color w:val="000000"/>
        </w:rPr>
        <w:t xml:space="preserve">  4. Іске қосылған активтердің реттелетін базасына пайда ставкаларын есептеу тәртібі</w:t>
      </w:r>
    </w:p>
    <w:bookmarkEnd w:id="30"/>
    <w:bookmarkStart w:name="z19" w:id="31"/>
    <w:p>
      <w:pPr>
        <w:spacing w:after="0"/>
        <w:ind w:left="0"/>
        <w:jc w:val="both"/>
      </w:pPr>
      <w:r>
        <w:rPr>
          <w:rFonts w:ascii="Times New Roman"/>
          <w:b w:val="false"/>
          <w:i w:val="false"/>
          <w:color w:val="000000"/>
          <w:sz w:val="28"/>
        </w:rPr>
        <w:t xml:space="preserve">
      12. Іске қосылған активтердің реттелетін базасына пайда ставкасы пайданың (салық салынғаннан кейінгі таза табыс) ұйғарынды деңгейін есептеу үшін пайдаланылады. </w:t>
      </w:r>
    </w:p>
    <w:bookmarkEnd w:id="31"/>
    <w:bookmarkStart w:name="z20" w:id="32"/>
    <w:p>
      <w:pPr>
        <w:spacing w:after="0"/>
        <w:ind w:left="0"/>
        <w:jc w:val="both"/>
      </w:pPr>
      <w:r>
        <w:rPr>
          <w:rFonts w:ascii="Times New Roman"/>
          <w:b w:val="false"/>
          <w:i w:val="false"/>
          <w:color w:val="000000"/>
          <w:sz w:val="28"/>
        </w:rPr>
        <w:t>
      13. Сумен жабдықтау және (немесе) су бұру қызметтерін көрсететін табиғи монополия субъектілері үшін пайда мөлшерлемесі 30%-ға дейінгі мөлшерде қабылданады.</w:t>
      </w:r>
    </w:p>
    <w:bookmarkEnd w:id="32"/>
    <w:bookmarkStart w:name="z37" w:id="33"/>
    <w:p>
      <w:pPr>
        <w:spacing w:after="0"/>
        <w:ind w:left="0"/>
        <w:jc w:val="both"/>
      </w:pPr>
      <w:r>
        <w:rPr>
          <w:rFonts w:ascii="Times New Roman"/>
          <w:b w:val="false"/>
          <w:i w:val="false"/>
          <w:color w:val="000000"/>
          <w:sz w:val="28"/>
        </w:rPr>
        <w:t>
      Қаржыландыру көздерін инвестициялар көлемдерінен асырған кезде, пайда инвестицияларды қаржыландыру көздері ретінде амортизациялық аударымдар мен қарыз қаражаттарды ескере отырып, инвестициялық бағдарламаны (жобаны) іске асыруға қажет деңгейге дейін төмендету жағына түзетіледі.</w:t>
      </w:r>
    </w:p>
    <w:bookmarkEnd w:id="33"/>
    <w:bookmarkStart w:name="z38" w:id="34"/>
    <w:p>
      <w:pPr>
        <w:spacing w:after="0"/>
        <w:ind w:left="0"/>
        <w:jc w:val="both"/>
      </w:pPr>
      <w:r>
        <w:rPr>
          <w:rFonts w:ascii="Times New Roman"/>
          <w:b w:val="false"/>
          <w:i w:val="false"/>
          <w:color w:val="000000"/>
          <w:sz w:val="28"/>
        </w:rPr>
        <w:t>
      Егер сумен жабдықтау және (немесе) су бұру жөнінде көрсетілетін қызметтерге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 xml:space="preserve"> үшін қосымша құн салығынсыз 200 теңгеден асатын болса, пайда мөлшерлемесі тарифті немесе оның шекті деңгейін бекітуге өтінімді беру күніне Қазақстан Республикасы Ұлттық Банкінің қайта қаржыландыру мөлшерлемесінің деңгейінде қабылданады.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5"/>
    <w:p>
      <w:pPr>
        <w:spacing w:after="0"/>
        <w:ind w:left="0"/>
        <w:jc w:val="both"/>
      </w:pPr>
      <w:r>
        <w:rPr>
          <w:rFonts w:ascii="Times New Roman"/>
          <w:b w:val="false"/>
          <w:i w:val="false"/>
          <w:color w:val="000000"/>
          <w:sz w:val="28"/>
        </w:rPr>
        <w:t xml:space="preserve">
       14. Энергетика секторындағы табиғи монополия субъектiлерi үшiн пайда мөлшерлемесі капиталдың орташа өлшенген құнының (бұдан әрi - КОӨҚ) әдiсi арқылы есептеледi және мынадай формула бойынша айқындалады: </w:t>
      </w:r>
    </w:p>
    <w:bookmarkEnd w:id="35"/>
    <w:p>
      <w:pPr>
        <w:spacing w:after="0"/>
        <w:ind w:left="0"/>
        <w:jc w:val="both"/>
      </w:pPr>
      <w:r>
        <w:rPr>
          <w:rFonts w:ascii="Times New Roman"/>
          <w:b w:val="false"/>
          <w:i w:val="false"/>
          <w:color w:val="000000"/>
          <w:sz w:val="28"/>
        </w:rPr>
        <w:t>
      ПМ (КОӨҚ) = ((1 - g) x re) + (g x rd), мұндағы:</w:t>
      </w:r>
    </w:p>
    <w:p>
      <w:pPr>
        <w:spacing w:after="0"/>
        <w:ind w:left="0"/>
        <w:jc w:val="both"/>
      </w:pPr>
      <w:r>
        <w:rPr>
          <w:rFonts w:ascii="Times New Roman"/>
          <w:b w:val="false"/>
          <w:i w:val="false"/>
          <w:color w:val="000000"/>
          <w:sz w:val="28"/>
        </w:rPr>
        <w:t>
      g - қаржыландырудың жалпы құрылымындағы Субъектiнiң қарыз және меншiк капиталының арасалмағын сипаттайтын шама болып табылатын леверидж, яғни негiзгi құралдарға жүргiзiлген соңғы қайта бағалау ескерiліп, барлық капитал құрылымындағы (меншiкті және қарыз капиталының сомасы) нақты қарызға алынған қаражаттардың үлесi. Леверидждiң деңгейi нөлден кем емес шама болып табылады. Субъектiнiң меншікті капиталының теріс мәнi жағдайында леверидж деңгейi 1-ге тең шамада қабылданады;</w:t>
      </w:r>
    </w:p>
    <w:p>
      <w:pPr>
        <w:spacing w:after="0"/>
        <w:ind w:left="0"/>
        <w:jc w:val="both"/>
      </w:pPr>
      <w:r>
        <w:rPr>
          <w:rFonts w:ascii="Times New Roman"/>
          <w:b w:val="false"/>
          <w:i w:val="false"/>
          <w:color w:val="000000"/>
          <w:sz w:val="28"/>
        </w:rPr>
        <w:t>
      rе - меншікті капиталға сыйақының мөлшерлемесі (%);</w:t>
      </w:r>
    </w:p>
    <w:p>
      <w:pPr>
        <w:spacing w:after="0"/>
        <w:ind w:left="0"/>
        <w:jc w:val="both"/>
      </w:pPr>
      <w:r>
        <w:rPr>
          <w:rFonts w:ascii="Times New Roman"/>
          <w:b w:val="false"/>
          <w:i w:val="false"/>
          <w:color w:val="000000"/>
          <w:sz w:val="28"/>
        </w:rPr>
        <w:t>
      rd - қарыз қаражатына сыйақының мөлшерлемесі (%).</w:t>
      </w:r>
    </w:p>
    <w:p>
      <w:pPr>
        <w:spacing w:after="0"/>
        <w:ind w:left="0"/>
        <w:jc w:val="both"/>
      </w:pPr>
      <w:r>
        <w:rPr>
          <w:rFonts w:ascii="Times New Roman"/>
          <w:b w:val="false"/>
          <w:i w:val="false"/>
          <w:color w:val="000000"/>
          <w:sz w:val="28"/>
        </w:rPr>
        <w:t>
      Қарыз қаражатына сыйақы мөлшерлемесі мынадай формула бойынша айқындалады:</w:t>
      </w:r>
    </w:p>
    <w:p>
      <w:pPr>
        <w:spacing w:after="0"/>
        <w:ind w:left="0"/>
        <w:jc w:val="both"/>
      </w:pPr>
      <w:r>
        <w:rPr>
          <w:rFonts w:ascii="Times New Roman"/>
          <w:b w:val="false"/>
          <w:i w:val="false"/>
          <w:color w:val="000000"/>
          <w:sz w:val="28"/>
        </w:rPr>
        <w:t>
      rd = rf + БС, мұндағы:</w:t>
      </w:r>
    </w:p>
    <w:p>
      <w:pPr>
        <w:spacing w:after="0"/>
        <w:ind w:left="0"/>
        <w:jc w:val="both"/>
      </w:pPr>
      <w:r>
        <w:rPr>
          <w:rFonts w:ascii="Times New Roman"/>
          <w:b w:val="false"/>
          <w:i w:val="false"/>
          <w:color w:val="000000"/>
          <w:sz w:val="28"/>
        </w:rPr>
        <w:t xml:space="preserve">
      rf – Қазақстан Республикасының заңнамасына сәйкес белгіленген ресми қайта қаржыландыру мөлшерлемесіне сүйене отырып айқындалатын тәуекелсіз мөлшерлеме; </w:t>
      </w:r>
    </w:p>
    <w:p>
      <w:pPr>
        <w:spacing w:after="0"/>
        <w:ind w:left="0"/>
        <w:jc w:val="both"/>
      </w:pPr>
      <w:r>
        <w:rPr>
          <w:rFonts w:ascii="Times New Roman"/>
          <w:b w:val="false"/>
          <w:i w:val="false"/>
          <w:color w:val="000000"/>
          <w:sz w:val="28"/>
        </w:rPr>
        <w:t>
      БС – Субъекті шығаратын және сол мерзімде айналымдағы мемлекеттік құнды қағаздарға қатысты айналымда болған борыштық міндеттемелерге, егер борыштық міндеттемелерді шығару орын алған жағдайда, сыйлықақы негізінде айқындалатын Субъекті бойынша тәуекел үшін борыштық сыйлықақы. Басқа жағдайда ол осыған ұқсас қызмет түрімен айналысатын және Қазақстан Республикасының аумағында осындай кредиттік рейтингі бар басқа Субъектілердің борыштық сыйақыларын ескере отырып айқындалады.</w:t>
      </w:r>
    </w:p>
    <w:p>
      <w:pPr>
        <w:spacing w:after="0"/>
        <w:ind w:left="0"/>
        <w:jc w:val="both"/>
      </w:pPr>
      <w:r>
        <w:rPr>
          <w:rFonts w:ascii="Times New Roman"/>
          <w:b w:val="false"/>
          <w:i w:val="false"/>
          <w:color w:val="000000"/>
          <w:sz w:val="28"/>
        </w:rPr>
        <w:t>
      Меншiкті капиталға сыйақы мөлшерлемесі мынадай формула бойынша айқындалады:</w:t>
      </w:r>
    </w:p>
    <w:p>
      <w:pPr>
        <w:spacing w:after="0"/>
        <w:ind w:left="0"/>
        <w:jc w:val="both"/>
      </w:pPr>
      <w:r>
        <w:rPr>
          <w:rFonts w:ascii="Times New Roman"/>
          <w:b w:val="false"/>
          <w:i w:val="false"/>
          <w:color w:val="000000"/>
          <w:sz w:val="28"/>
        </w:rPr>
        <w:t>
      re = rf + ra, мұндағы:</w:t>
      </w:r>
    </w:p>
    <w:p>
      <w:pPr>
        <w:spacing w:after="0"/>
        <w:ind w:left="0"/>
        <w:jc w:val="both"/>
      </w:pPr>
      <w:r>
        <w:rPr>
          <w:rFonts w:ascii="Times New Roman"/>
          <w:b w:val="false"/>
          <w:i w:val="false"/>
          <w:color w:val="000000"/>
          <w:sz w:val="28"/>
        </w:rPr>
        <w:t>
      ra - меншікті капиталға тәуекел үшiн сыйлықақы. Меншікті капиталға тәуекел үшiн сыйлықақы Қазақстан Республикасының қор нарығы бойынша тәуекел үшiн сыйлықақының негiзiнде тұтастай айқындалады және салалық бета-коэффициентке мынадай формула бойынша түзетiледi:</w:t>
      </w:r>
    </w:p>
    <w:p>
      <w:pPr>
        <w:spacing w:after="0"/>
        <w:ind w:left="0"/>
        <w:jc w:val="both"/>
      </w:pPr>
      <w:r>
        <w:rPr>
          <w:rFonts w:ascii="Times New Roman"/>
          <w:b w:val="false"/>
          <w:i w:val="false"/>
          <w:color w:val="000000"/>
          <w:sz w:val="28"/>
        </w:rPr>
        <w:t>
      r а = b х (15,7% - r f), мұндағы:</w:t>
      </w:r>
    </w:p>
    <w:p>
      <w:pPr>
        <w:spacing w:after="0"/>
        <w:ind w:left="0"/>
        <w:jc w:val="both"/>
      </w:pPr>
      <w:r>
        <w:rPr>
          <w:rFonts w:ascii="Times New Roman"/>
          <w:b w:val="false"/>
          <w:i w:val="false"/>
          <w:color w:val="000000"/>
          <w:sz w:val="28"/>
        </w:rPr>
        <w:t>
      b - энергетикалық сектордың салалық бета-коэффициентi.</w:t>
      </w:r>
    </w:p>
    <w:p>
      <w:pPr>
        <w:spacing w:after="0"/>
        <w:ind w:left="0"/>
        <w:jc w:val="both"/>
      </w:pPr>
      <w:r>
        <w:rPr>
          <w:rFonts w:ascii="Times New Roman"/>
          <w:b w:val="false"/>
          <w:i w:val="false"/>
          <w:color w:val="000000"/>
          <w:sz w:val="28"/>
        </w:rPr>
        <w:t>
      Салалық бета-коэффициенті 1,3 деңгейiнде қабылданған "Халықтық IPO" бағдарламасы шеңберінде бағалы қағаздар нарығында акциялар шығаруды жүзеге асыратын Субъектілерді қоспағанда, энергетикалық сектор ұйымының қолданысқа енгізілген активтеріне пайда мөлшерлемесін есептеу үшін салалық бета-коэффициент 0,89 деңгейінде қабылданған.</w:t>
      </w:r>
    </w:p>
    <w:bookmarkStart w:name="z35" w:id="36"/>
    <w:p>
      <w:pPr>
        <w:spacing w:after="0"/>
        <w:ind w:left="0"/>
        <w:jc w:val="both"/>
      </w:pPr>
      <w:r>
        <w:rPr>
          <w:rFonts w:ascii="Times New Roman"/>
          <w:b w:val="false"/>
          <w:i w:val="false"/>
          <w:color w:val="000000"/>
          <w:sz w:val="28"/>
        </w:rPr>
        <w:t>
      Акционерлік капиталға арналған сыйақы құны қарыз қаражатына арналған сыйақы құнынан кем болмайтын шама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