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99a6" w14:textId="9079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атақтар беру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2003 жылғы 10 қаңтардағы N 15 бұйрығы. Қазақстан Республикасы Әділет министрлігінде 2003 жылғы 29 қаңтарда тіркелді. Тіркеу N 2140. Күші жойылды - Қазақстан Республикасы Білім және ғылым министрінің 2011 жылғы 31 наурыздағы N 128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2011.03.31 </w:t>
      </w:r>
      <w:r>
        <w:rPr>
          <w:rFonts w:ascii="Times New Roman"/>
          <w:b w:val="false"/>
          <w:i w:val="false"/>
          <w:color w:val="ff0000"/>
          <w:sz w:val="28"/>
        </w:rPr>
        <w:t>N 128</w:t>
      </w:r>
      <w:r>
        <w:rPr>
          <w:rFonts w:ascii="Times New Roman"/>
          <w:b w:val="false"/>
          <w:i w:val="false"/>
          <w:color w:val="ff0000"/>
          <w:sz w:val="28"/>
        </w:rPr>
        <w:t> (ресми жарияланған күнінен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Жоғары біліктi кадрларды аттестаттаудың нормативтік құқықтық базасын жетiлдiру мақсатында бұйырамын: </w:t>
      </w:r>
      <w:r>
        <w:br/>
      </w:r>
      <w:r>
        <w:rPr>
          <w:rFonts w:ascii="Times New Roman"/>
          <w:b w:val="false"/>
          <w:i w:val="false"/>
          <w:color w:val="000000"/>
          <w:sz w:val="28"/>
        </w:rPr>
        <w:t xml:space="preserve">
      1. Қоса беріліп отырған Ғылыми атақтар беру ережелерi бекiтiлсiн. </w:t>
      </w:r>
      <w:r>
        <w:br/>
      </w:r>
      <w:r>
        <w:rPr>
          <w:rFonts w:ascii="Times New Roman"/>
          <w:b w:val="false"/>
          <w:i w:val="false"/>
          <w:color w:val="000000"/>
          <w:sz w:val="28"/>
        </w:rPr>
        <w:t xml:space="preserve">
      2. Жоғары аттестациялық комитет (Құсайынов А.Қ.) жоғары біліктi ғылыми және ғылыми-педагогтiк кадрларды аттестаттау мәселелерi жөніндегі нормативтік құқықтық құжаттарын осы бұйрыққа сәйкес келтiрсiн. </w:t>
      </w:r>
      <w:r>
        <w:br/>
      </w:r>
      <w:r>
        <w:rPr>
          <w:rFonts w:ascii="Times New Roman"/>
          <w:b w:val="false"/>
          <w:i w:val="false"/>
          <w:color w:val="000000"/>
          <w:sz w:val="28"/>
        </w:rPr>
        <w:t xml:space="preserve">
      3. Құқықтық қамтамасыз ету және аудит басқармасы (Күзембаев М.М.) осы бұйрықты белгіленген тәртiппен Қазақстан Республикасы Әділет министрлiгiне мемлекеттiк тiркеуден өткiзуге тапсырсын. </w:t>
      </w:r>
      <w:r>
        <w:br/>
      </w:r>
      <w:r>
        <w:rPr>
          <w:rFonts w:ascii="Times New Roman"/>
          <w:b w:val="false"/>
          <w:i w:val="false"/>
          <w:color w:val="000000"/>
          <w:sz w:val="28"/>
        </w:rPr>
        <w:t xml:space="preserve">
      4. Осы бұйрық 2003 жылғы 1 наурыздан қолданысқа енгізiледі. </w:t>
      </w:r>
      <w:r>
        <w:br/>
      </w:r>
      <w:r>
        <w:rPr>
          <w:rFonts w:ascii="Times New Roman"/>
          <w:b w:val="false"/>
          <w:i w:val="false"/>
          <w:color w:val="000000"/>
          <w:sz w:val="28"/>
        </w:rPr>
        <w:t>
      5. Қазақстан Республикасы Білім және ғылым Министрі мiндетiн атқарушының 2001 жылғы 4 маусымдағы "Ғылыми атақтар беру ережелерiн бекiту туралы" N 421  </w:t>
      </w:r>
      <w:r>
        <w:rPr>
          <w:rFonts w:ascii="Times New Roman"/>
          <w:b w:val="false"/>
          <w:i w:val="false"/>
          <w:color w:val="000000"/>
          <w:sz w:val="28"/>
        </w:rPr>
        <w:t xml:space="preserve">бұйрығы </w:t>
      </w:r>
      <w:r>
        <w:rPr>
          <w:rFonts w:ascii="Times New Roman"/>
          <w:b w:val="false"/>
          <w:i w:val="false"/>
          <w:color w:val="000000"/>
          <w:sz w:val="28"/>
        </w:rPr>
        <w:t xml:space="preserve"> күшiн жойды деп саналсын. </w:t>
      </w:r>
      <w:r>
        <w:br/>
      </w:r>
      <w:r>
        <w:rPr>
          <w:rFonts w:ascii="Times New Roman"/>
          <w:b w:val="false"/>
          <w:i w:val="false"/>
          <w:color w:val="000000"/>
          <w:sz w:val="28"/>
        </w:rPr>
        <w:t xml:space="preserve">
      6. Осы бұйрықтың орындалуын бақылау бiрiншi вице-министр F.M. Мұтановқа жүктелсін.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Бiлiм және ғылым Министрiнiң  </w:t>
      </w:r>
      <w:r>
        <w:br/>
      </w:r>
      <w:r>
        <w:rPr>
          <w:rFonts w:ascii="Times New Roman"/>
          <w:b w:val="false"/>
          <w:i w:val="false"/>
          <w:color w:val="000000"/>
          <w:sz w:val="28"/>
        </w:rPr>
        <w:t xml:space="preserve">
2003 жылғы 10 қаңтардағы    </w:t>
      </w:r>
      <w:r>
        <w:br/>
      </w:r>
      <w:r>
        <w:rPr>
          <w:rFonts w:ascii="Times New Roman"/>
          <w:b w:val="false"/>
          <w:i w:val="false"/>
          <w:color w:val="000000"/>
          <w:sz w:val="28"/>
        </w:rPr>
        <w:t xml:space="preserve">
N 15 бұйрығымен бекiтiлген   </w:t>
      </w:r>
    </w:p>
    <w:bookmarkStart w:name="z2" w:id="1"/>
    <w:p>
      <w:pPr>
        <w:spacing w:after="0"/>
        <w:ind w:left="0"/>
        <w:jc w:val="left"/>
      </w:pPr>
      <w:r>
        <w:rPr>
          <w:rFonts w:ascii="Times New Roman"/>
          <w:b/>
          <w:i w:val="false"/>
          <w:color w:val="000000"/>
        </w:rPr>
        <w:t xml:space="preserve"> 
  ҒЫЛЫМИ АТАҚТАР БЕРУ ЕРЕЖЕЛЕРI </w:t>
      </w:r>
    </w:p>
    <w:bookmarkEnd w:id="1"/>
    <w:p>
      <w:pPr>
        <w:spacing w:after="0"/>
        <w:ind w:left="0"/>
        <w:jc w:val="both"/>
      </w:pPr>
      <w:r>
        <w:rPr>
          <w:rFonts w:ascii="Times New Roman"/>
          <w:b w:val="false"/>
          <w:i w:val="false"/>
          <w:color w:val="000000"/>
          <w:sz w:val="28"/>
        </w:rPr>
        <w:t xml:space="preserve">МАЗМҰНЫ </w:t>
      </w:r>
    </w:p>
    <w:p>
      <w:pPr>
        <w:spacing w:after="0"/>
        <w:ind w:left="0"/>
        <w:jc w:val="both"/>
      </w:pPr>
      <w:r>
        <w:rPr>
          <w:rFonts w:ascii="Times New Roman"/>
          <w:b w:val="false"/>
          <w:i w:val="false"/>
          <w:color w:val="ff0000"/>
          <w:sz w:val="28"/>
        </w:rPr>
        <w:t xml:space="preserve">       Ескерту: Барлық мәтіндегі "ЖАК" сөзі тиісті септікте "Комитет" сөзімен ауыстырылды - ҚР Білім және ғылым министрінің 2005 жылғы 2 наурыздағы N 127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1. Жалпы қағидалар </w:t>
      </w:r>
    </w:p>
    <w:bookmarkStart w:name="z4" w:id="2"/>
    <w:p>
      <w:pPr>
        <w:spacing w:after="0"/>
        <w:ind w:left="0"/>
        <w:jc w:val="both"/>
      </w:pPr>
      <w:r>
        <w:rPr>
          <w:rFonts w:ascii="Times New Roman"/>
          <w:b w:val="false"/>
          <w:i w:val="false"/>
          <w:color w:val="000000"/>
          <w:sz w:val="28"/>
        </w:rPr>
        <w:t xml:space="preserve">
      1. Осы Ережелер терең кәсiби бiлiмдi, ғылыми және ғылыми-педагогтiк қызметте жетiстiктерге қол жеткiзген тұлғаларға профессор және доцент ғылыми атақтарын беру тәртiбiн белгiлейдi. </w:t>
      </w:r>
    </w:p>
    <w:bookmarkEnd w:id="2"/>
    <w:bookmarkStart w:name="z5" w:id="3"/>
    <w:p>
      <w:pPr>
        <w:spacing w:after="0"/>
        <w:ind w:left="0"/>
        <w:jc w:val="both"/>
      </w:pPr>
      <w:r>
        <w:rPr>
          <w:rFonts w:ascii="Times New Roman"/>
          <w:b w:val="false"/>
          <w:i w:val="false"/>
          <w:color w:val="000000"/>
          <w:sz w:val="28"/>
        </w:rPr>
        <w:t xml:space="preserve">
      2. Профессор және доцент ғылыми атақтарын жоғары оқу орындарының, кадрлар біліктілігін арттыру және қайта даярлау ұйымдарының, ғылыми, ғылыми-зерттеу және ғылыми-өндірістік ұйымдардың қызметкерлеріне сол ұйымдардың ғылыми (ғылыми-техникалық) кеңестерінің ұсынысы, Қазақстан Республикасы Білім және ғылым министрлігінің Білім және ғылым саласындағы қадағалау және аттестаттау комитеті (бұдан әрі - Комитет) Төралқасының және Алқасының шешімдері негізінде Комитет береді.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жазылды - ҚР Білім және ғылым министрінің 2005 жылғы 2 наурыздағы N 127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
    <w:bookmarkStart w:name="z6" w:id="4"/>
    <w:p>
      <w:pPr>
        <w:spacing w:after="0"/>
        <w:ind w:left="0"/>
        <w:jc w:val="both"/>
      </w:pPr>
      <w:r>
        <w:rPr>
          <w:rFonts w:ascii="Times New Roman"/>
          <w:b w:val="false"/>
          <w:i w:val="false"/>
          <w:color w:val="000000"/>
          <w:sz w:val="28"/>
        </w:rPr>
        <w:t xml:space="preserve">
      3. Осы Ережелерде көзделмеген ерекше жағдайларды ескерудi қажет ететiн мәселелердi, оларды Комитет Төралқасының қарауын ескере отырып, өз құзыретiнiң шегiнде Комитет шешедi. </w:t>
      </w:r>
      <w:r>
        <w:br/>
      </w:r>
      <w:r>
        <w:rPr>
          <w:rFonts w:ascii="Times New Roman"/>
          <w:b w:val="false"/>
          <w:i w:val="false"/>
          <w:color w:val="000000"/>
          <w:sz w:val="28"/>
        </w:rPr>
        <w:t xml:space="preserve">
      Осы Ережелермен реттелмеген даулар, оның iшiнде ғылыми атақтардан айыру (қалпына келтiру) мәселелерi жөнiндегi, Қазақстан Республикасының қолданыстағы заңдарында қарастырылған тәртiппен шешiледi. </w:t>
      </w:r>
      <w:r>
        <w:br/>
      </w:r>
      <w:r>
        <w:rPr>
          <w:rFonts w:ascii="Times New Roman"/>
          <w:b w:val="false"/>
          <w:i w:val="false"/>
          <w:color w:val="000000"/>
          <w:sz w:val="28"/>
        </w:rPr>
        <w:t xml:space="preserve">
      Ғылыми атақтар беру жөнiндегi түпкiлiктi шешiмдi мемлекет атынан Комитет қабылдайды. </w:t>
      </w:r>
    </w:p>
    <w:bookmarkEnd w:id="4"/>
    <w:bookmarkStart w:name="z7" w:id="5"/>
    <w:p>
      <w:pPr>
        <w:spacing w:after="0"/>
        <w:ind w:left="0"/>
        <w:jc w:val="left"/>
      </w:pPr>
      <w:r>
        <w:rPr>
          <w:rFonts w:ascii="Times New Roman"/>
          <w:b/>
          <w:i w:val="false"/>
          <w:color w:val="000000"/>
        </w:rPr>
        <w:t xml:space="preserve"> 
  2. Ғылыми атақ ізденушілерге қойылатын талаптар </w:t>
      </w:r>
    </w:p>
    <w:bookmarkEnd w:id="5"/>
    <w:bookmarkStart w:name="z8" w:id="6"/>
    <w:p>
      <w:pPr>
        <w:spacing w:after="0"/>
        <w:ind w:left="0"/>
        <w:jc w:val="both"/>
      </w:pPr>
      <w:r>
        <w:rPr>
          <w:rFonts w:ascii="Times New Roman"/>
          <w:b w:val="false"/>
          <w:i w:val="false"/>
          <w:color w:val="000000"/>
          <w:sz w:val="28"/>
        </w:rPr>
        <w:t xml:space="preserve">
      4. Профессор ғылыми атағы доцент немесе аға ғылыми қызметкер атағы бар, жоғары оқу орнының немесе кадрлар бiлiктiлiгiн арттыру және қайта даярлау ұйымының профессоры, кафедра меңгерушiсi қызметiн кем дегенде бiр оқу жылы бойы нәтижелi атқарып жүрген: </w:t>
      </w:r>
      <w:r>
        <w:br/>
      </w:r>
      <w:r>
        <w:rPr>
          <w:rFonts w:ascii="Times New Roman"/>
          <w:b w:val="false"/>
          <w:i w:val="false"/>
          <w:color w:val="000000"/>
          <w:sz w:val="28"/>
        </w:rPr>
        <w:t xml:space="preserve">
      1) ғылыми-педагогтiк жұмыс стажы 10 жылдан кем емес; </w:t>
      </w:r>
      <w:r>
        <w:br/>
      </w:r>
      <w:r>
        <w:rPr>
          <w:rFonts w:ascii="Times New Roman"/>
          <w:b w:val="false"/>
          <w:i w:val="false"/>
          <w:color w:val="000000"/>
          <w:sz w:val="28"/>
        </w:rPr>
        <w:t xml:space="preserve">
      2) докторлық диссертация қорғағаннан кейiн сұралып отырған мамандық бойынша кем дегенде бес ғылыми еңбегi, оның iшiнде кем дегенде үшеуi тiзбесiн Комитет бекiткен басылымдарда жарияланған; </w:t>
      </w:r>
      <w:r>
        <w:br/>
      </w:r>
      <w:r>
        <w:rPr>
          <w:rFonts w:ascii="Times New Roman"/>
          <w:b w:val="false"/>
          <w:i w:val="false"/>
          <w:color w:val="000000"/>
          <w:sz w:val="28"/>
        </w:rPr>
        <w:t xml:space="preserve">
      3) белгiленген тәртiппен ұсынылған және соңғы үш жылда жарияланған, көлемi он баспа табақтан кем емес, оның iшiнде кем дегенде бес баспа табағы iзденушiнiң жеке үлесiн құрайтын, бiлiм беру процесiнде кем дегенде бiр оқу жылы бойы қолданылып жүрген оқу құралдары бар немесе Комитет ғылыми дәреже берген екi шәкiрт дайындаған ғылым докторларына берiледi. </w:t>
      </w:r>
    </w:p>
    <w:bookmarkEnd w:id="6"/>
    <w:bookmarkStart w:name="z9" w:id="7"/>
    <w:p>
      <w:pPr>
        <w:spacing w:after="0"/>
        <w:ind w:left="0"/>
        <w:jc w:val="both"/>
      </w:pPr>
      <w:r>
        <w:rPr>
          <w:rFonts w:ascii="Times New Roman"/>
          <w:b w:val="false"/>
          <w:i w:val="false"/>
          <w:color w:val="000000"/>
          <w:sz w:val="28"/>
        </w:rPr>
        <w:t xml:space="preserve">
      5. Профессор ғылыми атағы доцент немесе аға ғылыми қызметкер атағы бар, ғылыми, ғылыми-зерттеу, ғылыми-өндiрiстiк ұйымдарда және жоғары оқу орындарының ғылыми бөлiмшелерiнде бас, жетекшi ғылыми қызметкер, ғылыми-зерттеу бөлiмiнiң (секторының, лабораториясының) меңгерушiсi (бастығы), ғалым хатшы, директордың орынбасары, директор қызметтерiн кем дегенде бiр жыл бойы нәтижелi атқарып жүрген: </w:t>
      </w:r>
      <w:r>
        <w:br/>
      </w:r>
      <w:r>
        <w:rPr>
          <w:rFonts w:ascii="Times New Roman"/>
          <w:b w:val="false"/>
          <w:i w:val="false"/>
          <w:color w:val="000000"/>
          <w:sz w:val="28"/>
        </w:rPr>
        <w:t xml:space="preserve">
      1) ғылыми жұмыс стажы 10 жылдан кем емес; &lt;*&gt; </w:t>
      </w:r>
      <w:r>
        <w:br/>
      </w:r>
      <w:r>
        <w:rPr>
          <w:rFonts w:ascii="Times New Roman"/>
          <w:b w:val="false"/>
          <w:i w:val="false"/>
          <w:color w:val="000000"/>
          <w:sz w:val="28"/>
        </w:rPr>
        <w:t xml:space="preserve">
      2) докторлық диссертация қорғағаннан кейiн сұралып отырған мамандық бойынша кем дегенде он ғылыми еңбегi, Комитет бекіткен тізбесіндегі басылымдарда бес және кем дегенде үш жеке жарияланымдары жарияланған; &lt;*&gt; </w:t>
      </w:r>
      <w:r>
        <w:br/>
      </w:r>
      <w:r>
        <w:rPr>
          <w:rFonts w:ascii="Times New Roman"/>
          <w:b w:val="false"/>
          <w:i w:val="false"/>
          <w:color w:val="000000"/>
          <w:sz w:val="28"/>
        </w:rPr>
        <w:t xml:space="preserve">
      3) Комитет ғылыми дәреже берген үш шәкiрт дайындаған ғылым докторларына берiледi. &lt;*&gt;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Білім және ғылым министрлігінің 2004 жылғы 9 маусымдағы N 534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 2005 жылғы 2 наурыздағы N 127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7"/>
    <w:bookmarkStart w:name="z10" w:id="8"/>
    <w:p>
      <w:pPr>
        <w:spacing w:after="0"/>
        <w:ind w:left="0"/>
        <w:jc w:val="both"/>
      </w:pPr>
      <w:r>
        <w:rPr>
          <w:rFonts w:ascii="Times New Roman"/>
          <w:b w:val="false"/>
          <w:i w:val="false"/>
          <w:color w:val="000000"/>
          <w:sz w:val="28"/>
        </w:rPr>
        <w:t xml:space="preserve">
      6. Профессор ғылыми атағы, айырықша жағдай ретiнде, Қазақстан Республикасы (КСРО) Мемлекеттiк сыйлығының лауреаты, профессор, кафедра меңгерушiсi қызметiн кем дегенде бiр оқу жылы бойы нәтижелi атқарып жүрген, белгiленген тәртiппен ұсынылған және диссертация қорғағаннан кейiн жарияланған көлемi кем дегенде он баспа табақ, бiлiм беру процесiнде кем дегенде бiр оқу жылы бойы қолданылып жүрген оқу құралдары бар ғылым докторларына берiлуi мүмкiн. </w:t>
      </w:r>
    </w:p>
    <w:bookmarkEnd w:id="8"/>
    <w:bookmarkStart w:name="z11" w:id="9"/>
    <w:p>
      <w:pPr>
        <w:spacing w:after="0"/>
        <w:ind w:left="0"/>
        <w:jc w:val="both"/>
      </w:pPr>
      <w:r>
        <w:rPr>
          <w:rFonts w:ascii="Times New Roman"/>
          <w:b w:val="false"/>
          <w:i w:val="false"/>
          <w:color w:val="000000"/>
          <w:sz w:val="28"/>
        </w:rPr>
        <w:t xml:space="preserve">
      7. Қазақстан Республикасының Қарулы күштер қатарындағы, Iшкi iстер министрлiгi мен Ұлттық қауiпсiздiк комитетi жүйелерiндегi және Қазақстан Республикасының Қаржы полициясы агенттiгiндегi офицерлердiң атқарып жүрген қызмет ерекшелiктерiн ескере отырып, айрықша жағдай ретiнде, жоғарыда көрсетiлген ведомстволық бағыныстағы жоғары оқу орындарының профилi бойынша арнаулы кафедра (кафедралар Комитеттің арнаулы тiзбесiмен анықталады) бастығы, сондай-ақ жоғары оқу орнының бастығы, оның ғылыми немесе оқу жұмыстары жөнiндегi орынбасары қызметiн кем дегенде бiр оқу жылы бойы нәтижелi атқарып жүрген: </w:t>
      </w:r>
      <w:r>
        <w:br/>
      </w:r>
      <w:r>
        <w:rPr>
          <w:rFonts w:ascii="Times New Roman"/>
          <w:b w:val="false"/>
          <w:i w:val="false"/>
          <w:color w:val="000000"/>
          <w:sz w:val="28"/>
        </w:rPr>
        <w:t xml:space="preserve">
      1) ғылыми-педагогтiк жұмыс стажы 7 жылдан кем емес; </w:t>
      </w:r>
      <w:r>
        <w:br/>
      </w:r>
      <w:r>
        <w:rPr>
          <w:rFonts w:ascii="Times New Roman"/>
          <w:b w:val="false"/>
          <w:i w:val="false"/>
          <w:color w:val="000000"/>
          <w:sz w:val="28"/>
        </w:rPr>
        <w:t xml:space="preserve">
      2) белгiленген тәртiппен ұсынылған және соңғы үш жылда жеке өзi жазып жариялаған, бiлiм беру процесiнде кем дегенде бiр оқу жылы бойы қолданылып жүрген оқулығы бар немесе Комитет ғылыми дәреже берген шәкiрт дайындаған; </w:t>
      </w:r>
      <w:r>
        <w:br/>
      </w:r>
      <w:r>
        <w:rPr>
          <w:rFonts w:ascii="Times New Roman"/>
          <w:b w:val="false"/>
          <w:i w:val="false"/>
          <w:color w:val="000000"/>
          <w:sz w:val="28"/>
        </w:rPr>
        <w:t xml:space="preserve">
      3) доцент ғылыми атағы берiлгеннен кейiн әзiрлеген, бiлiм беру процесiнде кем дегенде бiр оқу жылы бойы қолданылып жүрген оперативтiк-тактикалық (арнайы тактикалық) тапсырмалары бар ғылым кандидаты-доценттерге профессор ғылыми атағы берiлуi мүмкiн. </w:t>
      </w:r>
    </w:p>
    <w:bookmarkEnd w:id="9"/>
    <w:bookmarkStart w:name="z12" w:id="10"/>
    <w:p>
      <w:pPr>
        <w:spacing w:after="0"/>
        <w:ind w:left="0"/>
        <w:jc w:val="both"/>
      </w:pPr>
      <w:r>
        <w:rPr>
          <w:rFonts w:ascii="Times New Roman"/>
          <w:b w:val="false"/>
          <w:i w:val="false"/>
          <w:color w:val="000000"/>
          <w:sz w:val="28"/>
        </w:rPr>
        <w:t>
      8. Профессор ғылыми атағы өнер және сәулет саласының Қазақстан Республикасының "Қазақстан Республикасының мемлекеттiк наградалары туралы"  </w:t>
      </w:r>
      <w:r>
        <w:rPr>
          <w:rFonts w:ascii="Times New Roman"/>
          <w:b w:val="false"/>
          <w:i w:val="false"/>
          <w:color w:val="000000"/>
          <w:sz w:val="28"/>
        </w:rPr>
        <w:t xml:space="preserve">Заңымен </w:t>
      </w:r>
      <w:r>
        <w:rPr>
          <w:rFonts w:ascii="Times New Roman"/>
          <w:b w:val="false"/>
          <w:i w:val="false"/>
          <w:color w:val="000000"/>
          <w:sz w:val="28"/>
        </w:rPr>
        <w:t xml:space="preserve"> белгiленген Қазақстан Республикасының құрметтi атақтарына ие, профессор, кафедра меңгерушiсi қызметiн кем дегенде бiр оқу жылы бойы нәтижелi атқарып жүрген, жоғары оқу орындарында өз мамандығы бойынша оқытушылық етушi: </w:t>
      </w:r>
      <w:r>
        <w:br/>
      </w:r>
      <w:r>
        <w:rPr>
          <w:rFonts w:ascii="Times New Roman"/>
          <w:b w:val="false"/>
          <w:i w:val="false"/>
          <w:color w:val="000000"/>
          <w:sz w:val="28"/>
        </w:rPr>
        <w:t xml:space="preserve">
      1) шығармашылық-педагогтiк жұмыс стажы 10 жылдан кем емес; </w:t>
      </w:r>
      <w:r>
        <w:br/>
      </w:r>
      <w:r>
        <w:rPr>
          <w:rFonts w:ascii="Times New Roman"/>
          <w:b w:val="false"/>
          <w:i w:val="false"/>
          <w:color w:val="000000"/>
          <w:sz w:val="28"/>
        </w:rPr>
        <w:t xml:space="preserve">
      2) шығармашылық еңбектерi бар; </w:t>
      </w:r>
      <w:r>
        <w:br/>
      </w:r>
      <w:r>
        <w:rPr>
          <w:rFonts w:ascii="Times New Roman"/>
          <w:b w:val="false"/>
          <w:i w:val="false"/>
          <w:color w:val="000000"/>
          <w:sz w:val="28"/>
        </w:rPr>
        <w:t xml:space="preserve">
      3) доцент ғылыми атағын профессор ғылыми атағына ұсынылудан 5 жыл бұрын алған; </w:t>
      </w:r>
      <w:r>
        <w:br/>
      </w:r>
      <w:r>
        <w:rPr>
          <w:rFonts w:ascii="Times New Roman"/>
          <w:b w:val="false"/>
          <w:i w:val="false"/>
          <w:color w:val="000000"/>
          <w:sz w:val="28"/>
        </w:rPr>
        <w:t xml:space="preserve">
      4) доцент ғылыми атағы берiлгеннен кейiн жеке өзi жалпы көлемi үш баспа табақтан кем емес немесе басқа авторлармен бiрге, оның iшiнде iзденушiнiң жеке үлесi үш баспа табақтан кем емес, жазып жариялаған және белгiленген тәртiппен ұсынылған, бiлiм беру процесiнде кем дегенде бiр оқу жылы бойы қолданылып жүрген оқу құралы бар; </w:t>
      </w:r>
      <w:r>
        <w:br/>
      </w:r>
      <w:r>
        <w:rPr>
          <w:rFonts w:ascii="Times New Roman"/>
          <w:b w:val="false"/>
          <w:i w:val="false"/>
          <w:color w:val="000000"/>
          <w:sz w:val="28"/>
        </w:rPr>
        <w:t xml:space="preserve">
      5) халықаралық конкурстардың, көрмелердiң, фестивальдардың, байқаулардың, үш лауреатын (дипломантын) дайындаған қызметкерлерiне берiлуi мүмкiн. </w:t>
      </w:r>
    </w:p>
    <w:bookmarkEnd w:id="10"/>
    <w:bookmarkStart w:name="z13" w:id="11"/>
    <w:p>
      <w:pPr>
        <w:spacing w:after="0"/>
        <w:ind w:left="0"/>
        <w:jc w:val="both"/>
      </w:pPr>
      <w:r>
        <w:rPr>
          <w:rFonts w:ascii="Times New Roman"/>
          <w:b w:val="false"/>
          <w:i w:val="false"/>
          <w:color w:val="000000"/>
          <w:sz w:val="28"/>
        </w:rPr>
        <w:t xml:space="preserve">
      9. Педагогика профессоры ғылыми атағы профессор, кафедра меңгерушiсi қызметiн кем дегенде бiр оқу жылы бойы нәтижелi атқарып жүрген: </w:t>
      </w:r>
      <w:r>
        <w:br/>
      </w:r>
      <w:r>
        <w:rPr>
          <w:rFonts w:ascii="Times New Roman"/>
          <w:b w:val="false"/>
          <w:i w:val="false"/>
          <w:color w:val="000000"/>
          <w:sz w:val="28"/>
        </w:rPr>
        <w:t xml:space="preserve">
      1) "Еңбегi сiңген жаттықтырушы" атағы бар; </w:t>
      </w:r>
      <w:r>
        <w:br/>
      </w:r>
      <w:r>
        <w:rPr>
          <w:rFonts w:ascii="Times New Roman"/>
          <w:b w:val="false"/>
          <w:i w:val="false"/>
          <w:color w:val="000000"/>
          <w:sz w:val="28"/>
        </w:rPr>
        <w:t xml:space="preserve">
      2) жаттықтырушылық-педагогтiк жұмыс стажы 10 жылдан кем емес; </w:t>
      </w:r>
      <w:r>
        <w:br/>
      </w:r>
      <w:r>
        <w:rPr>
          <w:rFonts w:ascii="Times New Roman"/>
          <w:b w:val="false"/>
          <w:i w:val="false"/>
          <w:color w:val="000000"/>
          <w:sz w:val="28"/>
        </w:rPr>
        <w:t xml:space="preserve">
      3) доцент ғылыми атағын профессор ғылыми атағына ұсынылудан 5 жыл бұрын алған; </w:t>
      </w:r>
      <w:r>
        <w:br/>
      </w:r>
      <w:r>
        <w:rPr>
          <w:rFonts w:ascii="Times New Roman"/>
          <w:b w:val="false"/>
          <w:i w:val="false"/>
          <w:color w:val="000000"/>
          <w:sz w:val="28"/>
        </w:rPr>
        <w:t xml:space="preserve">
      4) доцент ғылыми атағы берiлгеннен кейiн жеке өзi жалпы көлемi үш баспа табақтан кем емес, немесе басқа авторлармен бiрге, оның iшiнде iзденушiнiң жеке үлесi үш баспа табақтан кем емес, жазып жариялаған және белгiленген тәртiппен ұсынылған, бiлiм беру процесiнде кем дегенде бiр оқу жылы бойы қолданылып жүрген оқу құралы бар; </w:t>
      </w:r>
      <w:r>
        <w:br/>
      </w:r>
      <w:r>
        <w:rPr>
          <w:rFonts w:ascii="Times New Roman"/>
          <w:b w:val="false"/>
          <w:i w:val="false"/>
          <w:color w:val="000000"/>
          <w:sz w:val="28"/>
        </w:rPr>
        <w:t xml:space="preserve">
      5) Азияның, Еуропаның екi чемпионын, әлем және Олимпиада ойындарының жүлдегерлерiн дайындаған дене тәрбиесi және спорт маманы ғылым кандидаттарына берiлуi мүмкiн. </w:t>
      </w:r>
    </w:p>
    <w:bookmarkEnd w:id="11"/>
    <w:bookmarkStart w:name="z14" w:id="12"/>
    <w:p>
      <w:pPr>
        <w:spacing w:after="0"/>
        <w:ind w:left="0"/>
        <w:jc w:val="both"/>
      </w:pPr>
      <w:r>
        <w:rPr>
          <w:rFonts w:ascii="Times New Roman"/>
          <w:b w:val="false"/>
          <w:i w:val="false"/>
          <w:color w:val="000000"/>
          <w:sz w:val="28"/>
        </w:rPr>
        <w:t xml:space="preserve">
      10. Доцент ғылыми атағы жоғары оқу орнының, кадрлар бiлiктiлiгiн арттыру және қайта даярлау ұйымының доцентi, профессоры, кафедра меңгерушiсi қызметiн кем дегенде бiр оқу жылы бойы нәтижелi атқарып жүрген: </w:t>
      </w:r>
      <w:r>
        <w:br/>
      </w:r>
      <w:r>
        <w:rPr>
          <w:rFonts w:ascii="Times New Roman"/>
          <w:b w:val="false"/>
          <w:i w:val="false"/>
          <w:color w:val="000000"/>
          <w:sz w:val="28"/>
        </w:rPr>
        <w:t xml:space="preserve">
      1) ғылыми-педагогтiк жұмыс стажы 5 жылдан кем емес; </w:t>
      </w:r>
      <w:r>
        <w:br/>
      </w:r>
      <w:r>
        <w:rPr>
          <w:rFonts w:ascii="Times New Roman"/>
          <w:b w:val="false"/>
          <w:i w:val="false"/>
          <w:color w:val="000000"/>
          <w:sz w:val="28"/>
        </w:rPr>
        <w:t xml:space="preserve">
      2) диссертация қорғағаннан кейiн сұралып отырған мамандық бойынша кем дегенде үш ғылыми еңбегi (тезисi емес) жарияланған (депоненттелмеген); </w:t>
      </w:r>
      <w:r>
        <w:br/>
      </w:r>
      <w:r>
        <w:rPr>
          <w:rFonts w:ascii="Times New Roman"/>
          <w:b w:val="false"/>
          <w:i w:val="false"/>
          <w:color w:val="000000"/>
          <w:sz w:val="28"/>
        </w:rPr>
        <w:t xml:space="preserve">
      3) белгiленген тәртiппен ұсынылған және соңғы 3 жылда жеке өзi жазған, көлемi екi баспа табақтан кем емес, бiлiм беру процесiнде кем дегенде бiр оқу жылы бойы қолданылып жүрген оқу құралы жарияланған немесе Комитет ғылыми дәреже берген бiр шәкiрт дайындаған ғылым докторлары мен кандидаттарына берiледi. </w:t>
      </w:r>
    </w:p>
    <w:bookmarkEnd w:id="12"/>
    <w:bookmarkStart w:name="z15" w:id="13"/>
    <w:p>
      <w:pPr>
        <w:spacing w:after="0"/>
        <w:ind w:left="0"/>
        <w:jc w:val="both"/>
      </w:pPr>
      <w:r>
        <w:rPr>
          <w:rFonts w:ascii="Times New Roman"/>
          <w:b w:val="false"/>
          <w:i w:val="false"/>
          <w:color w:val="000000"/>
          <w:sz w:val="28"/>
        </w:rPr>
        <w:t xml:space="preserve">
      11. Доцент ғылыми атағы ғылыми, ғылыми-зерттеу, ғылыми-өндiрiстiк ұйымдарда және жоғары оқу орындарының ғылыми бөлiмшелерiнде бас, жетекшi, аға ғылыми қызметкер, ғылыми-зерттеу бөлiмiнiң (секторының, лабораториясының) меңгерушiсi (бастығы), ғалым хатшы, директордың орынбасары, директор қызметтерiн кем дегенде бiр жыл бойы нәтижелi атқарып жүрген: </w:t>
      </w:r>
      <w:r>
        <w:br/>
      </w:r>
      <w:r>
        <w:rPr>
          <w:rFonts w:ascii="Times New Roman"/>
          <w:b w:val="false"/>
          <w:i w:val="false"/>
          <w:color w:val="000000"/>
          <w:sz w:val="28"/>
        </w:rPr>
        <w:t xml:space="preserve">
      1) ғылыми жұмыс стажы 5 жылдан кем емес; &lt;*&gt; </w:t>
      </w:r>
      <w:r>
        <w:br/>
      </w:r>
      <w:r>
        <w:rPr>
          <w:rFonts w:ascii="Times New Roman"/>
          <w:b w:val="false"/>
          <w:i w:val="false"/>
          <w:color w:val="000000"/>
          <w:sz w:val="28"/>
        </w:rPr>
        <w:t xml:space="preserve">
      2) жоғары оқу орнындағы немесе кадрлар біліктілігін арттыру және қайта даярлау ұйымдарындағы педагогтік жұмыс стажы бір жылдан кем емес немесе олардың жетекшілігімен алты бітіруші білікті жұмыс қорғалған, немесе Комитеттің ғылыми дәрежесі берілген бір оқушы дайындаған; </w:t>
      </w:r>
      <w:r>
        <w:br/>
      </w:r>
      <w:r>
        <w:rPr>
          <w:rFonts w:ascii="Times New Roman"/>
          <w:b w:val="false"/>
          <w:i w:val="false"/>
          <w:color w:val="000000"/>
          <w:sz w:val="28"/>
        </w:rPr>
        <w:t xml:space="preserve">
      3) диссертация қорғағаннан кейін сұралып отырған мамандық бойынша кем дегенде алты ғылыми жұмысы жарияланған, оның ішінде кем дегенде үшеуі Комитет бекіткен тізбесіндегі басылымдарда және кем дегенде өзінің екі жеке жарияланымы. &lt;*&gt;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Білім және ғылым министрлігінің 2004 жылғы 9 маусымдағы N 534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3"/>
    <w:bookmarkStart w:name="z16" w:id="14"/>
    <w:p>
      <w:pPr>
        <w:spacing w:after="0"/>
        <w:ind w:left="0"/>
        <w:jc w:val="both"/>
      </w:pPr>
      <w:r>
        <w:rPr>
          <w:rFonts w:ascii="Times New Roman"/>
          <w:b w:val="false"/>
          <w:i w:val="false"/>
          <w:color w:val="000000"/>
          <w:sz w:val="28"/>
        </w:rPr>
        <w:t>
      12. Сонымен қатар доцент ғылыми атағы өнер және сәулет саласының Қазақстан Республикасының "Қазақстан Республикасының мемлекеттiк наградалары туралы"  </w:t>
      </w:r>
      <w:r>
        <w:rPr>
          <w:rFonts w:ascii="Times New Roman"/>
          <w:b w:val="false"/>
          <w:i w:val="false"/>
          <w:color w:val="000000"/>
          <w:sz w:val="28"/>
        </w:rPr>
        <w:t xml:space="preserve">Заңымен </w:t>
      </w:r>
      <w:r>
        <w:rPr>
          <w:rFonts w:ascii="Times New Roman"/>
          <w:b w:val="false"/>
          <w:i w:val="false"/>
          <w:color w:val="000000"/>
          <w:sz w:val="28"/>
        </w:rPr>
        <w:t xml:space="preserve"> белгiленген Қазақстан Республикасының құрметтi атақтарына ие, доцент, профессор, кафедра меңгерушiсi қызметiн кем дегенде бiр оқу жылы бойы нәтижелi атқарып жүрген: </w:t>
      </w:r>
      <w:r>
        <w:br/>
      </w:r>
      <w:r>
        <w:rPr>
          <w:rFonts w:ascii="Times New Roman"/>
          <w:b w:val="false"/>
          <w:i w:val="false"/>
          <w:color w:val="000000"/>
          <w:sz w:val="28"/>
        </w:rPr>
        <w:t xml:space="preserve">
      1) шығармашылық-педагогтiк жұмыс стажы 5 жылдан кем емес; </w:t>
      </w:r>
      <w:r>
        <w:br/>
      </w:r>
      <w:r>
        <w:rPr>
          <w:rFonts w:ascii="Times New Roman"/>
          <w:b w:val="false"/>
          <w:i w:val="false"/>
          <w:color w:val="000000"/>
          <w:sz w:val="28"/>
        </w:rPr>
        <w:t xml:space="preserve">
      2) шығармашылық еңбектерi бар; </w:t>
      </w:r>
      <w:r>
        <w:br/>
      </w:r>
      <w:r>
        <w:rPr>
          <w:rFonts w:ascii="Times New Roman"/>
          <w:b w:val="false"/>
          <w:i w:val="false"/>
          <w:color w:val="000000"/>
          <w:sz w:val="28"/>
        </w:rPr>
        <w:t xml:space="preserve">
      3) халықаралық және республикалық конкурстардың, көрмелердiң, фестивальдардың, байқаулардың, сыйлықтардың екi лауреатын (дипломантын) дайындаған; </w:t>
      </w:r>
      <w:r>
        <w:br/>
      </w:r>
      <w:r>
        <w:rPr>
          <w:rFonts w:ascii="Times New Roman"/>
          <w:b w:val="false"/>
          <w:i w:val="false"/>
          <w:color w:val="000000"/>
          <w:sz w:val="28"/>
        </w:rPr>
        <w:t xml:space="preserve">
      4) белгiленген тәртiппен ұсынылған және жеке өзi жазған, көлемi екi баспа табақтан кем емес, бiлiм беру процесiнде кем дегенде бiр оқу жылы бойы қолданылып жүрген оқу құралы жарияланған қызметкерлерiне; </w:t>
      </w:r>
      <w:r>
        <w:br/>
      </w:r>
      <w:r>
        <w:rPr>
          <w:rFonts w:ascii="Times New Roman"/>
          <w:b w:val="false"/>
          <w:i w:val="false"/>
          <w:color w:val="000000"/>
          <w:sz w:val="28"/>
        </w:rPr>
        <w:t xml:space="preserve">
      доцент, профессор, кафедра меңгерушiсi қызметiн кем дегенде бiр оқу жылы бойы нәтижелi атқарып жүрген: </w:t>
      </w:r>
      <w:r>
        <w:br/>
      </w:r>
      <w:r>
        <w:rPr>
          <w:rFonts w:ascii="Times New Roman"/>
          <w:b w:val="false"/>
          <w:i w:val="false"/>
          <w:color w:val="000000"/>
          <w:sz w:val="28"/>
        </w:rPr>
        <w:t xml:space="preserve">
      1) дене шынықтыру және спорт саласындағы еңбегi үшiн берiлген құрметтi атағы немесе "Еңбегi сiңген жаттықтырушы" атағы бар; </w:t>
      </w:r>
      <w:r>
        <w:br/>
      </w:r>
      <w:r>
        <w:rPr>
          <w:rFonts w:ascii="Times New Roman"/>
          <w:b w:val="false"/>
          <w:i w:val="false"/>
          <w:color w:val="000000"/>
          <w:sz w:val="28"/>
        </w:rPr>
        <w:t xml:space="preserve">
      2) жаттықтырушылық-педагогтiк жұмыс стажы 5 жылдан кем емес; </w:t>
      </w:r>
      <w:r>
        <w:br/>
      </w:r>
      <w:r>
        <w:rPr>
          <w:rFonts w:ascii="Times New Roman"/>
          <w:b w:val="false"/>
          <w:i w:val="false"/>
          <w:color w:val="000000"/>
          <w:sz w:val="28"/>
        </w:rPr>
        <w:t xml:space="preserve">
      3) белгiленген тәртiппен ұсынылған және соңғы үш жылда жеке өзi жазып жариялаған, көлемi екi баспа табақтан кем емес, бiлiм беру процесiнде кем дегенде бiр оқу жылы бойы қолданылып жүрген оқу құралы бар; </w:t>
      </w:r>
      <w:r>
        <w:br/>
      </w:r>
      <w:r>
        <w:rPr>
          <w:rFonts w:ascii="Times New Roman"/>
          <w:b w:val="false"/>
          <w:i w:val="false"/>
          <w:color w:val="000000"/>
          <w:sz w:val="28"/>
        </w:rPr>
        <w:t xml:space="preserve">
      4) әлемдiк универсиадалардың, Азия, Еуропа, әлем чемпионаттарының, Азия және Олимпиада ойындарының кем дегенде екi жүлдегерiн дайындаған дене тәрбиесi және спорт мамандарына берiлуi мүмкiн. </w:t>
      </w:r>
    </w:p>
    <w:bookmarkEnd w:id="14"/>
    <w:bookmarkStart w:name="z17" w:id="15"/>
    <w:p>
      <w:pPr>
        <w:spacing w:after="0"/>
        <w:ind w:left="0"/>
        <w:jc w:val="both"/>
      </w:pPr>
      <w:r>
        <w:rPr>
          <w:rFonts w:ascii="Times New Roman"/>
          <w:b w:val="false"/>
          <w:i w:val="false"/>
          <w:color w:val="000000"/>
          <w:sz w:val="28"/>
        </w:rPr>
        <w:t xml:space="preserve">
      13. Ғылыми атақтар белгiленген тиiстi талаптар сақталған жағдайда осы Ережелердiң 4, 6, 8, 9, 10, 12-тармақтарында аталған қызметтердi қоса атқарып (жылдық жүктемесi 240 сағаттан кем емес) жүрген тұлғаларға берiлуi мүмкiн. </w:t>
      </w:r>
    </w:p>
    <w:bookmarkEnd w:id="15"/>
    <w:bookmarkStart w:name="z18" w:id="16"/>
    <w:p>
      <w:pPr>
        <w:spacing w:after="0"/>
        <w:ind w:left="0"/>
        <w:jc w:val="left"/>
      </w:pPr>
      <w:r>
        <w:rPr>
          <w:rFonts w:ascii="Times New Roman"/>
          <w:b/>
          <w:i w:val="false"/>
          <w:color w:val="000000"/>
        </w:rPr>
        <w:t xml:space="preserve"> 
  3. Ғылыми атақтарды беру рәсiмi </w:t>
      </w:r>
    </w:p>
    <w:bookmarkEnd w:id="16"/>
    <w:bookmarkStart w:name="z19" w:id="17"/>
    <w:p>
      <w:pPr>
        <w:spacing w:after="0"/>
        <w:ind w:left="0"/>
        <w:jc w:val="both"/>
      </w:pPr>
      <w:r>
        <w:rPr>
          <w:rFonts w:ascii="Times New Roman"/>
          <w:b w:val="false"/>
          <w:i w:val="false"/>
          <w:color w:val="000000"/>
          <w:sz w:val="28"/>
        </w:rPr>
        <w:t xml:space="preserve">
      14. Ғылыми (ғылыми-техникалық) кеңес алдында ғылыми атақ беру туралы өтiнiш кафедраның, бөлiмнiң және т.б. пiкiрiн ескере отырып iзденушiнiң өз тарапынан қозғалуы мүмкiн. </w:t>
      </w:r>
    </w:p>
    <w:bookmarkEnd w:id="17"/>
    <w:bookmarkStart w:name="z20" w:id="18"/>
    <w:p>
      <w:pPr>
        <w:spacing w:after="0"/>
        <w:ind w:left="0"/>
        <w:jc w:val="both"/>
      </w:pPr>
      <w:r>
        <w:rPr>
          <w:rFonts w:ascii="Times New Roman"/>
          <w:b w:val="false"/>
          <w:i w:val="false"/>
          <w:color w:val="000000"/>
          <w:sz w:val="28"/>
        </w:rPr>
        <w:t xml:space="preserve">
      15. Ғылыми атақ беру жөнiндегi аттестациялық iстердiң ресiмделу тәртiбiн Комитет белгiлейдi. </w:t>
      </w:r>
      <w:r>
        <w:br/>
      </w:r>
      <w:r>
        <w:rPr>
          <w:rFonts w:ascii="Times New Roman"/>
          <w:b w:val="false"/>
          <w:i w:val="false"/>
          <w:color w:val="000000"/>
          <w:sz w:val="28"/>
        </w:rPr>
        <w:t xml:space="preserve">
      Тiзбесiн Комитет белгiлейтiн ғылыми атақ беру жөнiндегi құжаттар мемлекеттiк немесе орыс тiлiнде тапсырылады. </w:t>
      </w:r>
      <w:r>
        <w:br/>
      </w:r>
      <w:r>
        <w:rPr>
          <w:rFonts w:ascii="Times New Roman"/>
          <w:b w:val="false"/>
          <w:i w:val="false"/>
          <w:color w:val="000000"/>
          <w:sz w:val="28"/>
        </w:rPr>
        <w:t xml:space="preserve">
      Ғылыми атақ iзденушiлердiң Комитетке жiберiлетiн аттестациялық iстерiн ресiмдеуге байланысты шығындарды төлеу ғылыми (ғылыми-техникалық) кеңестер жұмыс iстейтiн, Комитетке тиiстi ұсыныстарды әзiрлеген ұйымдарға жүктеледi. </w:t>
      </w:r>
    </w:p>
    <w:bookmarkEnd w:id="18"/>
    <w:bookmarkStart w:name="z21" w:id="19"/>
    <w:p>
      <w:pPr>
        <w:spacing w:after="0"/>
        <w:ind w:left="0"/>
        <w:jc w:val="both"/>
      </w:pPr>
      <w:r>
        <w:rPr>
          <w:rFonts w:ascii="Times New Roman"/>
          <w:b w:val="false"/>
          <w:i w:val="false"/>
          <w:color w:val="000000"/>
          <w:sz w:val="28"/>
        </w:rPr>
        <w:t xml:space="preserve">
      16. Ғылыми атақ беру жөнiндегi аттестациялық iстердiң қаралу мерзiмi аттестациялық iстiң Комитетте тiркелген күнiнен бастап профессор үшiн - 4 ай, доцент үшiн - 3 ай. </w:t>
      </w:r>
      <w:r>
        <w:br/>
      </w:r>
      <w:r>
        <w:rPr>
          <w:rFonts w:ascii="Times New Roman"/>
          <w:b w:val="false"/>
          <w:i w:val="false"/>
          <w:color w:val="000000"/>
          <w:sz w:val="28"/>
        </w:rPr>
        <w:t xml:space="preserve">
      Аттестациялық iстердi ұзағырақ уақыт сараптаудан өткiзудi талап ететiн ерекше жағдайларда бұл мерзiмдi ұзарту мәселесiн нақты әр iс бойынша Комитет шешедi. </w:t>
      </w:r>
      <w:r>
        <w:br/>
      </w:r>
      <w:r>
        <w:rPr>
          <w:rFonts w:ascii="Times New Roman"/>
          <w:b w:val="false"/>
          <w:i w:val="false"/>
          <w:color w:val="000000"/>
          <w:sz w:val="28"/>
        </w:rPr>
        <w:t xml:space="preserve">
      Ғылыми (ғылыми-техникалық) кеңес ғылыми атақ беру жөнiндегi жаңа өтiнiштi осы атақты беруден бас тарту туралы Комитет шешiмi шыққаннан кейiн кем дегенде бiр жылдан соң бере алады. Қайталап өтiнiш беру үшiн мiндеттi түрде iзденушiнiң жаңадан жарияланған ғылыми еңбектерi, оқулықтары, оқу құралдары және (немесе) жаңа дайындаған шәкiрттерi болуы керек. </w:t>
      </w:r>
    </w:p>
    <w:bookmarkEnd w:id="19"/>
    <w:bookmarkStart w:name="z22" w:id="20"/>
    <w:p>
      <w:pPr>
        <w:spacing w:after="0"/>
        <w:ind w:left="0"/>
        <w:jc w:val="left"/>
      </w:pPr>
      <w:r>
        <w:rPr>
          <w:rFonts w:ascii="Times New Roman"/>
          <w:b/>
          <w:i w:val="false"/>
          <w:color w:val="000000"/>
        </w:rPr>
        <w:t xml:space="preserve"> 
  4. Аттестаттарды ресiмдеу және беру </w:t>
      </w:r>
    </w:p>
    <w:bookmarkEnd w:id="20"/>
    <w:bookmarkStart w:name="z23" w:id="21"/>
    <w:p>
      <w:pPr>
        <w:spacing w:after="0"/>
        <w:ind w:left="0"/>
        <w:jc w:val="both"/>
      </w:pPr>
      <w:r>
        <w:rPr>
          <w:rFonts w:ascii="Times New Roman"/>
          <w:b w:val="false"/>
          <w:i w:val="false"/>
          <w:color w:val="000000"/>
          <w:sz w:val="28"/>
        </w:rPr>
        <w:t xml:space="preserve">
      17. Профессорлар мен доценттерге белгiленген мемлекеттiк үлгiдегi аттестаттар берiледi. </w:t>
      </w:r>
      <w:r>
        <w:br/>
      </w:r>
      <w:r>
        <w:rPr>
          <w:rFonts w:ascii="Times New Roman"/>
          <w:b w:val="false"/>
          <w:i w:val="false"/>
          <w:color w:val="000000"/>
          <w:sz w:val="28"/>
        </w:rPr>
        <w:t xml:space="preserve">
      Профессор немесе доцент ғылыми атағын беру туралы шешiм оны Комитет қабылдаған күннен күшiне енедi. </w:t>
      </w:r>
      <w:r>
        <w:br/>
      </w:r>
      <w:r>
        <w:rPr>
          <w:rFonts w:ascii="Times New Roman"/>
          <w:b w:val="false"/>
          <w:i w:val="false"/>
          <w:color w:val="000000"/>
          <w:sz w:val="28"/>
        </w:rPr>
        <w:t xml:space="preserve">
      Профессор немесе доцент аттестатын жоғалтқандарға жаңа реттiк нөмiрмен төлқұжат берiлуi мүмкiн. </w:t>
      </w:r>
      <w:r>
        <w:br/>
      </w:r>
      <w:r>
        <w:rPr>
          <w:rFonts w:ascii="Times New Roman"/>
          <w:b w:val="false"/>
          <w:i w:val="false"/>
          <w:color w:val="000000"/>
          <w:sz w:val="28"/>
        </w:rPr>
        <w:t xml:space="preserve">
      Аттестаттарды және олардың телқұжаттарын ресiмдеу мен беру тәртiбiн Комитет белгiлейдi. </w:t>
      </w:r>
    </w:p>
    <w:bookmarkEnd w:id="21"/>
    <w:bookmarkStart w:name="z24" w:id="22"/>
    <w:p>
      <w:pPr>
        <w:spacing w:after="0"/>
        <w:ind w:left="0"/>
        <w:jc w:val="left"/>
      </w:pPr>
      <w:r>
        <w:rPr>
          <w:rFonts w:ascii="Times New Roman"/>
          <w:b/>
          <w:i w:val="false"/>
          <w:color w:val="000000"/>
        </w:rPr>
        <w:t xml:space="preserve"> 
  5. Ғылыми және ғылыми-педагог кадрларды </w:t>
      </w:r>
      <w:r>
        <w:br/>
      </w:r>
      <w:r>
        <w:rPr>
          <w:rFonts w:ascii="Times New Roman"/>
          <w:b/>
          <w:i w:val="false"/>
          <w:color w:val="000000"/>
        </w:rPr>
        <w:t xml:space="preserve">
қайта аттестаттау </w:t>
      </w:r>
    </w:p>
    <w:bookmarkEnd w:id="22"/>
    <w:bookmarkStart w:name="z25" w:id="23"/>
    <w:p>
      <w:pPr>
        <w:spacing w:after="0"/>
        <w:ind w:left="0"/>
        <w:jc w:val="both"/>
      </w:pPr>
      <w:r>
        <w:rPr>
          <w:rFonts w:ascii="Times New Roman"/>
          <w:b w:val="false"/>
          <w:i w:val="false"/>
          <w:color w:val="000000"/>
          <w:sz w:val="28"/>
        </w:rPr>
        <w:t xml:space="preserve">
      18. Қазақстан Республикасында тек Комитет берген профессор және доцент аттестаттары танылады. </w:t>
      </w:r>
      <w:r>
        <w:br/>
      </w:r>
      <w:r>
        <w:rPr>
          <w:rFonts w:ascii="Times New Roman"/>
          <w:b w:val="false"/>
          <w:i w:val="false"/>
          <w:color w:val="000000"/>
          <w:sz w:val="28"/>
        </w:rPr>
        <w:t xml:space="preserve">
      Басқа елдердiң мемлекеттiк аттестаттау органдары берген ғылыми атақтары бар Қазақстан Республикасының азаматтарын, шетелдiктердi және азаматтығы жоқ тұлғаларды қайта аттестаттау олар жұмыс iстейтiн ұйымның немесе өздерiнiң жеке өтiнiшiмен бiрге Комитет белгiлеген тiзбе бойынша құжаттарын ұсынған жағдайда жүргiзiледi. </w:t>
      </w:r>
    </w:p>
    <w:bookmarkEnd w:id="23"/>
    <w:bookmarkStart w:name="z26" w:id="24"/>
    <w:p>
      <w:pPr>
        <w:spacing w:after="0"/>
        <w:ind w:left="0"/>
        <w:jc w:val="both"/>
      </w:pPr>
      <w:r>
        <w:rPr>
          <w:rFonts w:ascii="Times New Roman"/>
          <w:b w:val="false"/>
          <w:i w:val="false"/>
          <w:color w:val="000000"/>
          <w:sz w:val="28"/>
        </w:rPr>
        <w:t xml:space="preserve">
      19. Мемлекеттiк емес ұйымдар ғылыми атақ берген тұлғаларға қайта аттестаттау жасалмайды. &lt;*&gt;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Білім және ғылым министрлігінің 2004 жылғы 9 маусымдағы N 534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4"/>
    <w:bookmarkStart w:name="z27" w:id="25"/>
    <w:p>
      <w:pPr>
        <w:spacing w:after="0"/>
        <w:ind w:left="0"/>
        <w:jc w:val="left"/>
      </w:pPr>
      <w:r>
        <w:rPr>
          <w:rFonts w:ascii="Times New Roman"/>
          <w:b/>
          <w:i w:val="false"/>
          <w:color w:val="000000"/>
        </w:rPr>
        <w:t xml:space="preserve"> 
  6. Апелляцияларды қарау </w:t>
      </w:r>
    </w:p>
    <w:bookmarkEnd w:id="25"/>
    <w:bookmarkStart w:name="z28" w:id="26"/>
    <w:p>
      <w:pPr>
        <w:spacing w:after="0"/>
        <w:ind w:left="0"/>
        <w:jc w:val="both"/>
      </w:pPr>
      <w:r>
        <w:rPr>
          <w:rFonts w:ascii="Times New Roman"/>
          <w:b w:val="false"/>
          <w:i w:val="false"/>
          <w:color w:val="000000"/>
          <w:sz w:val="28"/>
        </w:rPr>
        <w:t xml:space="preserve">
      20. Ғылыми атақтарды беру, сондай-ақ жоғары бiлiктi кадрларды қайта аттестаттау мәселелерi туралы Комитет Төралқасының шешiмiне шешiм шыққан күннен кейiн екi ай мерзiмде Комитетке апелляция беруге болады. </w:t>
      </w:r>
      <w:r>
        <w:br/>
      </w:r>
      <w:r>
        <w:rPr>
          <w:rFonts w:ascii="Times New Roman"/>
          <w:b w:val="false"/>
          <w:i w:val="false"/>
          <w:color w:val="000000"/>
          <w:sz w:val="28"/>
        </w:rPr>
        <w:t xml:space="preserve">
      Көрсетiлген мерзiм өткеннен кейiн апелляция Комитеттің қарауына қабылданбайды. Апелляцияны Комитеттің апелляциялық комиссиясы қарайды. Апелляцияларды қарау рәсiмi Комитет бекiтетiн Комитеттің апелляциялық комиссиясы туралы ережемен белгiленедi. </w:t>
      </w:r>
      <w:r>
        <w:br/>
      </w:r>
      <w:r>
        <w:rPr>
          <w:rFonts w:ascii="Times New Roman"/>
          <w:b w:val="false"/>
          <w:i w:val="false"/>
          <w:color w:val="000000"/>
          <w:sz w:val="28"/>
        </w:rPr>
        <w:t xml:space="preserve">
      Комитеттің апелляция жөнiндегi түпкiлiктi шешiмi шағымданушыға (шағымданушыларға) хабарланады.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