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50b7" w14:textId="e075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жылға арналған басқа да көмектерді қажет ететін жалғызілікті мүгедектерді күтуге тағайындалған мемлекеттік әлеуметтік жәрдемақыға қосымша төлем жүргізу және тағайындау" Қағидасын бекіту туралы</w:t>
      </w:r>
    </w:p>
    <w:p>
      <w:pPr>
        <w:spacing w:after="0"/>
        <w:ind w:left="0"/>
        <w:jc w:val="both"/>
      </w:pPr>
      <w:r>
        <w:rPr>
          <w:rFonts w:ascii="Times New Roman"/>
          <w:b w:val="false"/>
          <w:i w:val="false"/>
          <w:color w:val="000000"/>
          <w:sz w:val="28"/>
        </w:rPr>
        <w:t>Қарағанды облысы Қарқаралы ауданы әкімиятының қаулысы. 2002 жылғы 7 қазандағы N 19. Қарағанды облысының Әділет басқармасында 2002 жылғы 31 қазанда N 985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1999 жылғы 7 сәуірдегі 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 </w:t>
      </w:r>
      <w:r>
        <w:rPr>
          <w:rFonts w:ascii="Times New Roman"/>
          <w:b w:val="false"/>
          <w:i w:val="false"/>
          <w:color w:val="000000"/>
          <w:sz w:val="28"/>
        </w:rPr>
        <w:t xml:space="preserve">Заңының </w:t>
      </w:r>
      <w:r>
        <w:rPr>
          <w:rFonts w:ascii="Times New Roman"/>
          <w:b w:val="false"/>
          <w:i w:val="false"/>
          <w:color w:val="000000"/>
          <w:sz w:val="28"/>
        </w:rPr>
        <w:t xml:space="preserve">1 бабы, 2 тармағына сәйкес және басқа да көмектерді қажет ететін мүгедектерге адрестік әлеуметтік көмек көрсету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Басқа да көмектерді қажет ететін жалғызілікті мүгедектердің мемлекеттік жәрдемақысына қосымша төлемдер тағайындау мен төлеудің Қағидасы бекітілсін (N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Аудандық қаржы бөлімінің меңгерушісі (Б.Қ.Ахметжанов) басқа да көмектерді қажет ететін жалғызілікті мүгедектердің мемлекеттік жәрдемақысына олардың күтіміне қосымша ақы төлеуді дер кезінде қаржыландыру сұралсын.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Қарқаралы аудандық еңбек және әлеуметтік қорғау бөлімінің меңгерушісі міндетін атқарушы (А.Т.Хамитов) жоғарыда көрсетілген мөлшерде қосымша төлемдерді тағайындау мен төлеуді дер кезінде қамтамасыз ету ескертілсін.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Осы қаулысының орындалысын бақылау аудан әкімінің орынбасары С.Қ.Торыбаевқа жүктелсін. </w:t>
      </w:r>
    </w:p>
    <w:p>
      <w:pPr>
        <w:spacing w:after="0"/>
        <w:ind w:left="0"/>
        <w:jc w:val="both"/>
      </w:pPr>
      <w:r>
        <w:rPr>
          <w:rFonts w:ascii="Times New Roman"/>
          <w:b w:val="false"/>
          <w:i/>
          <w:color w:val="000000"/>
          <w:sz w:val="28"/>
        </w:rPr>
        <w:t xml:space="preserve">      Аудан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Қарқаралы ауданы әкімиятының  </w:t>
      </w:r>
      <w:r>
        <w:br/>
      </w:r>
      <w:r>
        <w:rPr>
          <w:rFonts w:ascii="Times New Roman"/>
          <w:b w:val="false"/>
          <w:i w:val="false"/>
          <w:color w:val="000000"/>
          <w:sz w:val="28"/>
        </w:rPr>
        <w:t>
</w:t>
      </w:r>
      <w:r>
        <w:rPr>
          <w:rFonts w:ascii="Times New Roman"/>
          <w:b w:val="false"/>
          <w:i w:val="false"/>
          <w:color w:val="000000"/>
          <w:sz w:val="28"/>
        </w:rPr>
        <w:t xml:space="preserve">2002 жылғы 7 қазандағы   </w:t>
      </w:r>
      <w:r>
        <w:br/>
      </w:r>
      <w:r>
        <w:rPr>
          <w:rFonts w:ascii="Times New Roman"/>
          <w:b w:val="false"/>
          <w:i w:val="false"/>
          <w:color w:val="000000"/>
          <w:sz w:val="28"/>
        </w:rPr>
        <w:t>
</w:t>
      </w:r>
      <w:r>
        <w:rPr>
          <w:rFonts w:ascii="Times New Roman"/>
          <w:b w:val="false"/>
          <w:i w:val="false"/>
          <w:color w:val="000000"/>
          <w:sz w:val="28"/>
        </w:rPr>
        <w:t xml:space="preserve">N 19 қаулысымен бекітілген  </w:t>
      </w:r>
      <w:r>
        <w:br/>
      </w:r>
      <w:r>
        <w:rPr>
          <w:rFonts w:ascii="Times New Roman"/>
          <w:b w:val="false"/>
          <w:i w:val="false"/>
          <w:color w:val="000000"/>
          <w:sz w:val="28"/>
        </w:rPr>
        <w:t>
</w:t>
      </w:r>
      <w:r>
        <w:rPr>
          <w:rFonts w:ascii="Times New Roman"/>
          <w:b w:val="false"/>
          <w:i w:val="false"/>
          <w:color w:val="000000"/>
          <w:sz w:val="28"/>
        </w:rPr>
        <w:t xml:space="preserve">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2002 жылға арналған басқа да көмектерді </w:t>
      </w:r>
      <w:r>
        <w:br/>
      </w:r>
      <w:r>
        <w:rPr>
          <w:rFonts w:ascii="Times New Roman"/>
          <w:b w:val="false"/>
          <w:i w:val="false"/>
          <w:color w:val="000000"/>
          <w:sz w:val="28"/>
        </w:rPr>
        <w:t>
</w:t>
      </w:r>
      <w:r>
        <w:rPr>
          <w:rFonts w:ascii="Times New Roman"/>
          <w:b/>
          <w:i w:val="false"/>
          <w:color w:val="000080"/>
          <w:sz w:val="28"/>
        </w:rPr>
        <w:t xml:space="preserve">қажет ететін жалғызілікті мүгедектерді </w:t>
      </w:r>
      <w:r>
        <w:br/>
      </w:r>
      <w:r>
        <w:rPr>
          <w:rFonts w:ascii="Times New Roman"/>
          <w:b w:val="false"/>
          <w:i w:val="false"/>
          <w:color w:val="000000"/>
          <w:sz w:val="28"/>
        </w:rPr>
        <w:t>
</w:t>
      </w:r>
      <w:r>
        <w:rPr>
          <w:rFonts w:ascii="Times New Roman"/>
          <w:b/>
          <w:i w:val="false"/>
          <w:color w:val="000080"/>
          <w:sz w:val="28"/>
        </w:rPr>
        <w:t xml:space="preserve">күтуге тағайындалған мемлекеттік </w:t>
      </w:r>
      <w:r>
        <w:br/>
      </w:r>
      <w:r>
        <w:rPr>
          <w:rFonts w:ascii="Times New Roman"/>
          <w:b w:val="false"/>
          <w:i w:val="false"/>
          <w:color w:val="000000"/>
          <w:sz w:val="28"/>
        </w:rPr>
        <w:t>
</w:t>
      </w:r>
      <w:r>
        <w:rPr>
          <w:rFonts w:ascii="Times New Roman"/>
          <w:b/>
          <w:i w:val="false"/>
          <w:color w:val="000080"/>
          <w:sz w:val="28"/>
        </w:rPr>
        <w:t xml:space="preserve">әлеуметтік жәрдемақыға қосымша төлем </w:t>
      </w:r>
      <w:r>
        <w:br/>
      </w:r>
      <w:r>
        <w:rPr>
          <w:rFonts w:ascii="Times New Roman"/>
          <w:b w:val="false"/>
          <w:i w:val="false"/>
          <w:color w:val="000000"/>
          <w:sz w:val="28"/>
        </w:rPr>
        <w:t>
</w:t>
      </w:r>
      <w:r>
        <w:rPr>
          <w:rFonts w:ascii="Times New Roman"/>
          <w:b/>
          <w:i w:val="false"/>
          <w:color w:val="000080"/>
          <w:sz w:val="28"/>
        </w:rPr>
        <w:t xml:space="preserve">жүргізу және тағайындау </w:t>
      </w:r>
      <w:r>
        <w:br/>
      </w:r>
      <w:r>
        <w:rPr>
          <w:rFonts w:ascii="Times New Roman"/>
          <w:b w:val="false"/>
          <w:i w:val="false"/>
          <w:color w:val="000000"/>
          <w:sz w:val="28"/>
        </w:rPr>
        <w:t>
</w:t>
      </w:r>
      <w:r>
        <w:rPr>
          <w:rFonts w:ascii="Times New Roman"/>
          <w:b/>
          <w:i w:val="false"/>
          <w:color w:val="000080"/>
          <w:sz w:val="28"/>
        </w:rPr>
        <w:t xml:space="preserve">ҚАҒИДАСЫ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Қазақстан Республикасы Үкіметінің 2001 жылғы 24 желтоқсандағы N 1685 "Мемлекеттiк атаулы әлеуметтiк көмек туралы"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1999 жылғы 7 сәуірдегі "Қазақстан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 </w:t>
      </w:r>
      <w:r>
        <w:rPr>
          <w:rFonts w:ascii="Times New Roman"/>
          <w:b w:val="false"/>
          <w:i w:val="false"/>
          <w:color w:val="000000"/>
          <w:sz w:val="28"/>
        </w:rPr>
        <w:t xml:space="preserve">Заңының </w:t>
      </w:r>
      <w:r>
        <w:rPr>
          <w:rFonts w:ascii="Times New Roman"/>
          <w:b w:val="false"/>
          <w:i w:val="false"/>
          <w:color w:val="000000"/>
          <w:sz w:val="28"/>
        </w:rPr>
        <w:t xml:space="preserve">негізінде жасалған. </w:t>
      </w:r>
      <w:r>
        <w:br/>
      </w:r>
      <w:r>
        <w:rPr>
          <w:rFonts w:ascii="Times New Roman"/>
          <w:b w:val="false"/>
          <w:i w:val="false"/>
          <w:color w:val="000000"/>
          <w:sz w:val="28"/>
        </w:rPr>
        <w:t>
</w:t>
      </w:r>
      <w:r>
        <w:rPr>
          <w:rFonts w:ascii="Times New Roman"/>
          <w:b w:val="false"/>
          <w:i w:val="false"/>
          <w:color w:val="000000"/>
          <w:sz w:val="28"/>
        </w:rPr>
        <w:t xml:space="preserve">      2. Басқа да көмектерге мұқтаждар, жалғызілікті мүгедектер мемлекеттік жәрдемақыға қосымша төлемдер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Басқа да көмектерді қажет ететін жалғызілікті мүгедектерге қызмет көрсетудің мемлекеттік жәрдемақысына қосымша төлемдер мен тағайындаулар </w:t>
      </w:r>
    </w:p>
    <w:p>
      <w:pPr>
        <w:spacing w:after="0"/>
        <w:ind w:left="0"/>
        <w:jc w:val="both"/>
      </w:pPr>
      <w:r>
        <w:rPr>
          <w:rFonts w:ascii="Times New Roman"/>
          <w:b w:val="false"/>
          <w:i w:val="false"/>
          <w:color w:val="000000"/>
          <w:sz w:val="28"/>
        </w:rPr>
        <w:t xml:space="preserve">      1. Әлеуметтік қорғау органына тұрғылықты мекен-жайы бойынша мүгедектігі туралы анықтамалар, мүгедектігі бойынша арнайы жәрдемақы алу бойынша анықтамалар, тұрғын үй тұрмыстық жағдайларын тексеру актісі қосымша берілетін мемлекеттік жәрдемақыға қосымша төлемдер тағайындау туралы өтініш беріледі (отбасы құрамы мен туыстарының бәрін көрсетумен). </w:t>
      </w:r>
      <w:r>
        <w:br/>
      </w:r>
      <w:r>
        <w:rPr>
          <w:rFonts w:ascii="Times New Roman"/>
          <w:b w:val="false"/>
          <w:i w:val="false"/>
          <w:color w:val="000000"/>
          <w:sz w:val="28"/>
        </w:rPr>
        <w:t>
</w:t>
      </w:r>
      <w:r>
        <w:rPr>
          <w:rFonts w:ascii="Times New Roman"/>
          <w:b w:val="false"/>
          <w:i w:val="false"/>
          <w:color w:val="000000"/>
          <w:sz w:val="28"/>
        </w:rPr>
        <w:t xml:space="preserve">      2. Өтініш берушінің ресімдеу үшін құжаттарын жинау мүмкіндігі болмаған кезінде, өтініш берушінің тұратын мекен-жайы бойынша әлеуметтік жәрдем көрсету органы дайындайды. </w:t>
      </w:r>
      <w:r>
        <w:br/>
      </w:r>
      <w:r>
        <w:rPr>
          <w:rFonts w:ascii="Times New Roman"/>
          <w:b w:val="false"/>
          <w:i w:val="false"/>
          <w:color w:val="000000"/>
          <w:sz w:val="28"/>
        </w:rPr>
        <w:t>
</w:t>
      </w:r>
      <w:r>
        <w:rPr>
          <w:rFonts w:ascii="Times New Roman"/>
          <w:b w:val="false"/>
          <w:i w:val="false"/>
          <w:color w:val="000000"/>
          <w:sz w:val="28"/>
        </w:rPr>
        <w:t xml:space="preserve">      3. Өтінішпен келген азаматтар берілген ақпараттардың дұрыстығына толық жауапты болады. Тапсырылған құжаттарда кемшіліктер (кірісті жасыру, отбасы құрамы туралы жалған мәлімет) анықталған жағдайда төленген қаржы кінәлі адамдардан қолданыстағы заңдарға сәйкес қайтып алынады. </w:t>
      </w:r>
      <w:r>
        <w:br/>
      </w:r>
      <w:r>
        <w:rPr>
          <w:rFonts w:ascii="Times New Roman"/>
          <w:b w:val="false"/>
          <w:i w:val="false"/>
          <w:color w:val="000000"/>
          <w:sz w:val="28"/>
        </w:rPr>
        <w:t>
</w:t>
      </w:r>
      <w:r>
        <w:rPr>
          <w:rFonts w:ascii="Times New Roman"/>
          <w:b w:val="false"/>
          <w:i w:val="false"/>
          <w:color w:val="000000"/>
          <w:sz w:val="28"/>
        </w:rPr>
        <w:t xml:space="preserve">      4. Әлеуметтік көмек айдағы минималдық есептік көрсеткіштер мөлшерінде ақшалай қаржы түрінде және өтініш үлгісінде беріледі (823 теңге) және Халық банкінің филиалында өтініш берушінің ашылған есеп шотына аударылады. </w:t>
      </w:r>
      <w:r>
        <w:br/>
      </w:r>
      <w:r>
        <w:rPr>
          <w:rFonts w:ascii="Times New Roman"/>
          <w:b w:val="false"/>
          <w:i w:val="false"/>
          <w:color w:val="000000"/>
          <w:sz w:val="28"/>
        </w:rPr>
        <w:t>
</w:t>
      </w:r>
      <w:r>
        <w:rPr>
          <w:rFonts w:ascii="Times New Roman"/>
          <w:b w:val="false"/>
          <w:i w:val="false"/>
          <w:color w:val="000000"/>
          <w:sz w:val="28"/>
        </w:rPr>
        <w:t xml:space="preserve">      5. Әлеуметтік көмек көрсету бойынша аудандық комиссия көмек көрсету (бас тарту) туралы шешімді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Қаржыландыру көздері </w:t>
      </w:r>
    </w:p>
    <w:p>
      <w:pPr>
        <w:spacing w:after="0"/>
        <w:ind w:left="0"/>
        <w:jc w:val="both"/>
      </w:pPr>
      <w:r>
        <w:rPr>
          <w:rFonts w:ascii="Times New Roman"/>
          <w:b w:val="false"/>
          <w:i w:val="false"/>
          <w:color w:val="000000"/>
          <w:sz w:val="28"/>
        </w:rPr>
        <w:t xml:space="preserve">      Жоғарыда аталған жеңілдіктер түрлеріне адрестік көмекті қаржыландырудың көзі болып аудандық бюджет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Есеп, бақылау, есеп беру </w:t>
      </w:r>
    </w:p>
    <w:p>
      <w:pPr>
        <w:spacing w:after="0"/>
        <w:ind w:left="0"/>
        <w:jc w:val="both"/>
      </w:pPr>
      <w:r>
        <w:rPr>
          <w:rFonts w:ascii="Times New Roman"/>
          <w:b w:val="false"/>
          <w:i w:val="false"/>
          <w:color w:val="000000"/>
          <w:sz w:val="28"/>
        </w:rPr>
        <w:t xml:space="preserve">      1. Басқа да көмекке мұқтаждарға, жалғызілікті мүгедектердің мемлекеттік жәрдемақыларына қосымша төлем төлеу және тағайындау бойынша есеп, бақылау және есеп беруді жүргізу, шараларды жүзеге асыру аудандық еңбек және тұрғындарды әлеуметтік қорғау бөліміне жүктеледі. </w:t>
      </w:r>
      <w:r>
        <w:br/>
      </w:r>
      <w:r>
        <w:rPr>
          <w:rFonts w:ascii="Times New Roman"/>
          <w:b w:val="false"/>
          <w:i w:val="false"/>
          <w:color w:val="000000"/>
          <w:sz w:val="28"/>
        </w:rPr>
        <w:t>
</w:t>
      </w:r>
      <w:r>
        <w:rPr>
          <w:rFonts w:ascii="Times New Roman"/>
          <w:b w:val="false"/>
          <w:i w:val="false"/>
          <w:color w:val="000000"/>
          <w:sz w:val="28"/>
        </w:rPr>
        <w:t xml:space="preserve">      2. Аудандық еңбек және тұрғындарды әлеуметтік қорғау бөлімі ай сайын басқа да көмекке мұқтаждарға, жалғызілікті мүгедектердің мемлекеттік жәрдемақыларына қосымша төлем төлеу мен тағайындау туралы мәліметті ай сайын аудандық қаржы бөліміне тапсырып отырады.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