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f5e2" w14:textId="196f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 орнатқаны үшін ақы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шешімі 2002 жылғы 5 наурыздағы N 149/29-ІІ. Астана қалалық Әділет басқармасында 2002 жылғы 18 наурызда тіркелді. Тіркеу N 178. Күші жойылды - Астана қаласы мәслихатының 2008 жылғы 18 тамыздағы N 137/21-IV Шешімімен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мәслихатының 2008 жылғы 18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137/21-IV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(көрнекі) жарнама орнатқаны үшін ақы белгілеу мәселесі жөніндегі Астана қаласы әділет басқармасының қорытындысын және Астана қаласы әкімиятының ұсынған материалдарын қарап, "Салықтар және бюджетке төленетін басқа да міндетті төлемдер туралы (Салық кодексі)" 
</w:t>
      </w:r>
      <w:r>
        <w:rPr>
          <w:rFonts w:ascii="Times New Roman"/>
          <w:b w:val="false"/>
          <w:i w:val="false"/>
          <w:color w:val="000000"/>
          <w:sz w:val="28"/>
        </w:rPr>
        <w:t xml:space="preserve"> K010209_ </w:t>
      </w:r>
      <w:r>
        <w:rPr>
          <w:rFonts w:ascii="Times New Roman"/>
          <w:b w:val="false"/>
          <w:i w:val="false"/>
          <w:color w:val="000000"/>
          <w:sz w:val="28"/>
        </w:rPr>
        <w:t>
 жылғы 12 маусымдағы Қазақстан Республикасы Кодексінің 491-бабын басшылыққа ала отырып, Астана қаласының мәслихаты былай деп ШЕШТІ: 
</w:t>
      </w:r>
      <w:r>
        <w:br/>
      </w:r>
      <w:r>
        <w:rPr>
          <w:rFonts w:ascii="Times New Roman"/>
          <w:b w:val="false"/>
          <w:i w:val="false"/>
          <w:color w:val="000000"/>
          <w:sz w:val="28"/>
        </w:rPr>
        <w:t>
      1. "Сыртқы (көрнекі) жарнама орнатқаны үшін ақы ставкаларын белгілеу 
</w:t>
      </w:r>
      <w:r>
        <w:rPr>
          <w:rFonts w:ascii="Times New Roman"/>
          <w:b w:val="false"/>
          <w:i w:val="false"/>
          <w:color w:val="000000"/>
          <w:sz w:val="28"/>
        </w:rPr>
        <w:t>
туралы" Астана қаласы мәслихатының 2001 жылғы 25 желтоқсандағы N№ 130/26-ІІ шешімінің күші жойылсын. 2. Астана қаласы бойынша сыртқы (көрнекі) жарнама орнатқаны үшін ақының ставкасы қосымшаға сәйкес белгіленсін. 3. Осы шешім әділет органдарында тіркелген күннен бастап күшіне енеді. Астана қалалық мәслихаты сессиясының төрағасы Астана қалалық мәслихатының хатшысы Астана қаласы мәслихатының 2002 жылғы 5 наурыздағы N 149/29-ІІ шешімімен бекітілген Астана қаласы бойынша сыртқы (көрнекі) жарнама орнатқаны үшін ақының ставкасы ___________________________________________________________________________ Жарнама ауқымының мөлшері Ақы сомасы (айлық (көлемі шаршы метрмен) есептеу көрсеткіштерімен) ___________________________________________________________________________ 3 шаршы метрге дейін 1 АЕК 3 шаршы метрден 12 ш.м. дейін 1 АЕК 12 шаршы метрден 30 ш.м. дейін 6 АЕК 30 шаршы метрден 80 ш.м. дейін 8 АЕК 80 шаршы метрден 120 ш.м. дейін 10 АЕК 120 шаршы метрден 200 ш.м. дейін 14 АЕК 200 шаршы метрден жоғары 20 АЕК ___________________________________________________________________________ Астана қаласы мәслихатының хатшысы Мамандар: Омарбекова А.Т. Жұманазарова А.Б.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