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7832" w14:textId="3197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 (Қазақстан Республикасы Әдiлет министрлiгiнде 1999 жылы 3 желтоқсанда 990 нөмiрмен тiркелген)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10 желтоқсандағы N 775 бұйрығы. Қазақстан Республикасы Әділет министрлігінде 2002 жылғы 20 желтоқсанда тіркелді. Тіркеу N 2092. Бұйрықтың күші жойылды - Ішкі істер министрінің 2006 жылғы 8 маусымдағы N 263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Ішкі істер министрінің 2006 жылғы 8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Автомотокөлiк құралдары мен оларға тiркемелердi мемлекеттiк техникалық байқауды жүргiзудi ұйымдастыруды жетiлдiру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2-тармақ мынадай мазмұндағы 6) тармақшамен толықтырылсын:
</w:t>
      </w:r>
      <w:r>
        <w:br/>
      </w:r>
      <w:r>
        <w:rPr>
          <w:rFonts w:ascii="Times New Roman"/>
          <w:b w:val="false"/>
          <w:i w:val="false"/>
          <w:color w:val="000000"/>
          <w:sz w:val="28"/>
        </w:rPr>
        <w:t>
      "6) Жергiлiктi атқарушы органдарға мемлекеттiк техникалық байқаудың алдында көлiк құралдарының техникалық жағдайын диагностикалауды жүзеге асыруға тартылатын заңды тұлғалар мен жеке кәсiпкерлердiң өндiрiстiк-техникалық мүмкiндiктерiн қарау жөнiнде ұсыныс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"Комитет" деген сөз "Департамент" деген сөзбен ауыстырылсын;
</w:t>
      </w:r>
      <w:r>
        <w:br/>
      </w:r>
      <w:r>
        <w:rPr>
          <w:rFonts w:ascii="Times New Roman"/>
          <w:b w:val="false"/>
          <w:i w:val="false"/>
          <w:color w:val="000000"/>
          <w:sz w:val="28"/>
        </w:rPr>
        <w:t>
      2) көрсетiлген бұйрықпен бекiтiлген Автомотокөлiк құралдары мен оларға тiркемелердi мемлекеттiк техникалық байқауды жүргiзудiң тәртiбiнде (бұдан әрi - Тәртiп):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3) тармақшадағы "сәуiрден" деген сөз "қаңтардан" деген сөзбен ауыстырылсын, "қыркүйекке" деген сөз "қазанға" деген сөзбен ауыстырылсын;
</w:t>
      </w:r>
      <w:r>
        <w:br/>
      </w:r>
      <w:r>
        <w:rPr>
          <w:rFonts w:ascii="Times New Roman"/>
          <w:b w:val="false"/>
          <w:i w:val="false"/>
          <w:color w:val="000000"/>
          <w:sz w:val="28"/>
        </w:rPr>
        <w:t>
      4) тармақшадағы "сәуiрден" деген сөз "қаңтардан" деген сөзбен ауыстырылсын, "қыркүйекке" деген сөз "қазанға"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Техникалық байқау көлiк құралдарын техникалық байқауды ведомстволық бағыныстағы көлiктiң техникалық жағдайын тексеру үшiн қажеттi диагностикалық жабдықтары бар заңды тұлғалар жүргiзетiн жағдайды қоспағанда, iшкi iстер органдарының жол полициясы аудандық (қалалық) бөлiмшелерiнiң жанынан ұйымдастырылатын Жол полициясының техникалық бақылау пункттерiнде жүргiзiледi.
</w:t>
      </w:r>
      <w:r>
        <w:br/>
      </w:r>
      <w:r>
        <w:rPr>
          <w:rFonts w:ascii="Times New Roman"/>
          <w:b w:val="false"/>
          <w:i w:val="false"/>
          <w:color w:val="000000"/>
          <w:sz w:val="28"/>
        </w:rPr>
        <w:t>
      Әр аудан, қала үшiн техникалық бақылау пункттерiнiң қажеттi санын көлiк құралдарының саны туралы деректердi ескере отырып Жол полициясы айқындайды.
</w:t>
      </w:r>
      <w:r>
        <w:br/>
      </w:r>
      <w:r>
        <w:rPr>
          <w:rFonts w:ascii="Times New Roman"/>
          <w:b w:val="false"/>
          <w:i w:val="false"/>
          <w:color w:val="000000"/>
          <w:sz w:val="28"/>
        </w:rPr>
        <w:t>
      Техникалық бақылау пункттерiндегi техникалық бақылау жүргiзуге уәкiлеттi жол полициясы қызметкерлерiнiң саны қолданылып жүрген iшкi iстер органдарының қызметкерлерi жұмыс ауқымының нормативтерiне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алынып тасталсын;
</w:t>
      </w:r>
      <w:r>
        <w:br/>
      </w:r>
      <w:r>
        <w:rPr>
          <w:rFonts w:ascii="Times New Roman"/>
          <w:b w:val="false"/>
          <w:i w:val="false"/>
          <w:color w:val="000000"/>
          <w:sz w:val="28"/>
        </w:rPr>
        <w:t>
      2-тараудың тақырыбындағы "Ұйымдар мен мекемелердiң" деген сөздер "Заңды тұлғалар мен жеке кәсiпкерлердiң"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Техника құралдарының техникалық жағдайын техникалық байқаудың алдында диагностикалауды өндiрiстiк-техникалық мүмкiндiктерi мынадай талаптарды:
</w:t>
      </w:r>
      <w:r>
        <w:br/>
      </w:r>
      <w:r>
        <w:rPr>
          <w:rFonts w:ascii="Times New Roman"/>
          <w:b w:val="false"/>
          <w:i w:val="false"/>
          <w:color w:val="000000"/>
          <w:sz w:val="28"/>
        </w:rPr>
        <w:t>
      1) техника құралдарының техникалық жағдайын техникалық байқаудың алдында диагностикалау жүргiзiлетiн стационарлық үй-жайдың, көлiк құралдарының диагностикалау желiлерi (постылары) арқылы өтуiнiң жоспар-сызбасы қойылған өндiрiстiк-техникалық алаңның болуын;
</w:t>
      </w:r>
      <w:r>
        <w:br/>
      </w:r>
      <w:r>
        <w:rPr>
          <w:rFonts w:ascii="Times New Roman"/>
          <w:b w:val="false"/>
          <w:i w:val="false"/>
          <w:color w:val="000000"/>
          <w:sz w:val="28"/>
        </w:rPr>
        <w:t>
      2) келген автомобильдердi қоюға арналған орындардың, көрсетiлген үй-жайға кiру және шығу жолдарының болуын;
</w:t>
      </w:r>
      <w:r>
        <w:br/>
      </w:r>
      <w:r>
        <w:rPr>
          <w:rFonts w:ascii="Times New Roman"/>
          <w:b w:val="false"/>
          <w:i w:val="false"/>
          <w:color w:val="000000"/>
          <w:sz w:val="28"/>
        </w:rPr>
        <w:t>
      3) диагностикалық жабдықтар мен бақылау-өлшеу аспаптарының болуын, олардың жарамдылығы мына тiзбеге:
</w:t>
      </w:r>
      <w:r>
        <w:br/>
      </w:r>
      <w:r>
        <w:rPr>
          <w:rFonts w:ascii="Times New Roman"/>
          <w:b w:val="false"/>
          <w:i w:val="false"/>
          <w:color w:val="000000"/>
          <w:sz w:val="28"/>
        </w:rPr>
        <w:t>
      тежеу жүйесiнiң техникалық жағдайын тексеруге арналған стендiге;
</w:t>
      </w:r>
      <w:r>
        <w:br/>
      </w:r>
      <w:r>
        <w:rPr>
          <w:rFonts w:ascii="Times New Roman"/>
          <w:b w:val="false"/>
          <w:i w:val="false"/>
          <w:color w:val="000000"/>
          <w:sz w:val="28"/>
        </w:rPr>
        <w:t>
      рулдiк басқарудағы жиынтық люфтiн тексеруге арналған аспапқа;
</w:t>
      </w:r>
      <w:r>
        <w:br/>
      </w:r>
      <w:r>
        <w:rPr>
          <w:rFonts w:ascii="Times New Roman"/>
          <w:b w:val="false"/>
          <w:i w:val="false"/>
          <w:color w:val="000000"/>
          <w:sz w:val="28"/>
        </w:rPr>
        <w:t>
      фарлардың жарықтық шоғын белгiлеу бұрыштарын тексеруге арналған аспапқа;
</w:t>
      </w:r>
      <w:r>
        <w:br/>
      </w:r>
      <w:r>
        <w:rPr>
          <w:rFonts w:ascii="Times New Roman"/>
          <w:b w:val="false"/>
          <w:i w:val="false"/>
          <w:color w:val="000000"/>
          <w:sz w:val="28"/>
        </w:rPr>
        <w:t>
      автомобильдердiң жағылған газдарының улылығын айқындауға арналған аспапқа;
</w:t>
      </w:r>
      <w:r>
        <w:br/>
      </w:r>
      <w:r>
        <w:rPr>
          <w:rFonts w:ascii="Times New Roman"/>
          <w:b w:val="false"/>
          <w:i w:val="false"/>
          <w:color w:val="000000"/>
          <w:sz w:val="28"/>
        </w:rPr>
        <w:t>
      автомобильдердiң жағылған газдарының түтінділігін айқындауға арналған аспапқа;
</w:t>
      </w:r>
      <w:r>
        <w:br/>
      </w:r>
      <w:r>
        <w:rPr>
          <w:rFonts w:ascii="Times New Roman"/>
          <w:b w:val="false"/>
          <w:i w:val="false"/>
          <w:color w:val="000000"/>
          <w:sz w:val="28"/>
        </w:rPr>
        <w:t>
      әйнектердiң жарық өткiзгiштiгiн тексеруге арналған аспапқа;
</w:t>
      </w:r>
      <w:r>
        <w:br/>
      </w:r>
      <w:r>
        <w:rPr>
          <w:rFonts w:ascii="Times New Roman"/>
          <w:b w:val="false"/>
          <w:i w:val="false"/>
          <w:color w:val="000000"/>
          <w:sz w:val="28"/>
        </w:rPr>
        <w:t>
      көтергiштерге немесе қарау шұңқырларына сәйкес оларға метрологиялық аттестациялау жүргiзудiң және соңғы тексерудiң уақыты мен мерзiмдiлiгiн;
</w:t>
      </w:r>
      <w:r>
        <w:br/>
      </w:r>
      <w:r>
        <w:rPr>
          <w:rFonts w:ascii="Times New Roman"/>
          <w:b w:val="false"/>
          <w:i w:val="false"/>
          <w:color w:val="000000"/>
          <w:sz w:val="28"/>
        </w:rPr>
        <w:t>
      4) бiлiктi мамандардың болуын;
</w:t>
      </w:r>
      <w:r>
        <w:br/>
      </w:r>
      <w:r>
        <w:rPr>
          <w:rFonts w:ascii="Times New Roman"/>
          <w:b w:val="false"/>
          <w:i w:val="false"/>
          <w:color w:val="000000"/>
          <w:sz w:val="28"/>
        </w:rPr>
        <w:t>
      5) нормативтiк және техникалық құжаттамалардың болуын;
</w:t>
      </w:r>
      <w:r>
        <w:br/>
      </w:r>
      <w:r>
        <w:rPr>
          <w:rFonts w:ascii="Times New Roman"/>
          <w:b w:val="false"/>
          <w:i w:val="false"/>
          <w:color w:val="000000"/>
          <w:sz w:val="28"/>
        </w:rPr>
        <w:t>
      6) санитарлық-техникалық жабдықтардың болуы мен жарамдылығын қанағаттандыратын заңды тұлғалар мен жеке кәсiпкерлер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10-25-тармақтар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26-тармақтағы "сәуiрге" деген сөз "желтоқсанға"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Ведомстволық бағыныстағы көлiк құралдарының техникалық жағдайын тексеру үшiн қажеттi жағдайлары жоқ заңды тұлғалардың көлiк құралдарын, сондай-ақ жеке тұлғалардың көлiк құралдарын диагностикалау көлiк құралдарының техникалық жағдайын техникалық байқаудың алдында диагностикалауға тартылған заңды тұлғалар мен жеке кәсiпкерлердiң диагностикалау желiлерiнде (постыларында)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35-тармақта:
</w:t>
      </w:r>
      <w:r>
        <w:br/>
      </w:r>
      <w:r>
        <w:rPr>
          <w:rFonts w:ascii="Times New Roman"/>
          <w:b w:val="false"/>
          <w:i w:val="false"/>
          <w:color w:val="000000"/>
          <w:sz w:val="28"/>
        </w:rPr>
        <w:t>
      4) тармақша алынып тасталсын;
</w:t>
      </w:r>
      <w:r>
        <w:br/>
      </w:r>
      <w:r>
        <w:rPr>
          <w:rFonts w:ascii="Times New Roman"/>
          <w:b w:val="false"/>
          <w:i w:val="false"/>
          <w:color w:val="000000"/>
          <w:sz w:val="28"/>
        </w:rPr>
        <w:t>
      5) тармақшаның бiрiншi абзацы мынадай редакцияда жазылсын:
</w:t>
      </w:r>
      <w:r>
        <w:br/>
      </w:r>
      <w:r>
        <w:rPr>
          <w:rFonts w:ascii="Times New Roman"/>
          <w:b w:val="false"/>
          <w:i w:val="false"/>
          <w:color w:val="000000"/>
          <w:sz w:val="28"/>
        </w:rPr>
        <w:t>
      "көлiк құралын тiркеу туралы куәлiктiң деректерi, көлiк құралының және оның құрамдас элементтерiнiң параметрлерi көрсетiлген (осы Тәртiптiң 41-тармағымен көзделген жағдайларды қоспағанда) және заңды тұлғалар, жеке кәсiпкерлер диагностикалық пунктiнiң көлiк құралының техникалық жағдайын диагностикалауды жүргiзген маманының қолымен және мөрiмен расталған диагностикалық картаны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көлiк құралын тiркеу туралы куәлiктiң деректерi, көлiк құралының және оның құрамдас элементтерiнiң параметрлерi көрсетiлген (осы Тәртiптiң 41-тармағымен көзделген жағдайларды қоспағанда) және заңды тұлғалар, жеке кәсiпкерлер диагностикалық пунктiнiң көлiк құралының техникалық жағдайын диагностикалауды жүргiзген маманының қолымен және мөрiмен расталған диагностикалық картаны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37-тармақтағы "Жол полициясының рұқсаты бар ұйымдар мен мекемелердiң" деген сөздер алынып тасталсын, "берiледi" деген сөз "көрсетiледi"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48-тармақ мынадай редакцияда жазылсын:
</w:t>
      </w:r>
      <w:r>
        <w:br/>
      </w:r>
      <w:r>
        <w:rPr>
          <w:rFonts w:ascii="Times New Roman"/>
          <w:b w:val="false"/>
          <w:i w:val="false"/>
          <w:color w:val="000000"/>
          <w:sz w:val="28"/>
        </w:rPr>
        <w:t>
      "48. Аудандар (қалалар) iшкi iстер органдарының жол полициясы көлiк құралдарының техникалық жағдайын диагностикалауды жүзеге асыратын әрбiр заңды тұлғаға жеке кәсiпкерге өндiрiстiк-техникалық базаны тексеру актiсi, комиссияның қорытындысы, анықталған кемшiлiктердi жою туралы ұйғарымдар мен оларға жауаптар, сондай-ақ аталған заңды тұлғаның немесе жеке кәсiпкердiң қызметiне қатысты басқа да құжаттамалар сақталатын iс қағаздарын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2), 3) тармақшалардағы "ұйымдар мен мекемелердiң" деген сөздер "заңды тұлғалардың және/немесе жеке кәсiпкерлердiң"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51-тармақтағы "ұйымдардың, мекемелердiң өндiрiстiк техникалық мүмкiндiктерi конкурс өткiзу кезiнде конкурстық ұсыныстарда ұсынылған мәлiметтерге сәйкес келмеген" деген сөздер алынып тасталсын, "техникалық байқаудың алдында көлiк құралдарының техникалық жағдайын диагностикалауға рұқсат ету туралы куәлiктi тоқтата тұрады не керi қайтарып алады" деген сөздер "көлiк құралдарын техникалық байқауды жүргiзу кезiнде заңды тұлғаның және/немесе жеке кәсiпкердiң диагностикалық карталарын қабылдауды тоқтата тұрады, ол туралы бұқаралық ақпарат құралдары арқылы көлiк құралдарының иелерiне хабарлайды."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1-3-қосымшалар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Алматы қалаларының IIББ-ның, облыстардың IIББ-ның - IIБ-ның бастықтары:
</w:t>
      </w:r>
      <w:r>
        <w:br/>
      </w:r>
      <w:r>
        <w:rPr>
          <w:rFonts w:ascii="Times New Roman"/>
          <w:b w:val="false"/>
          <w:i w:val="false"/>
          <w:color w:val="000000"/>
          <w:sz w:val="28"/>
        </w:rPr>
        <w:t>
      1) жол полициясы қызметкерлерiнiң осы бұйрықтың талаптарын зерделеуiн қамтамасыз етсiн және жұмысты Тәртiпке енгiзiлген өзгерiстерге сәйкес ұйымдастырсын;
</w:t>
      </w:r>
      <w:r>
        <w:br/>
      </w:r>
      <w:r>
        <w:rPr>
          <w:rFonts w:ascii="Times New Roman"/>
          <w:b w:val="false"/>
          <w:i w:val="false"/>
          <w:color w:val="000000"/>
          <w:sz w:val="28"/>
        </w:rPr>
        <w:t>
      2) мемлекеттiк техникалық байқауды жүргiзу кезiнде көлік құралдарының иелерiн жекелеген талаптардың өзгергендiгi туралы хабардар ету жөнiнде iс-шаралар жүргiзсiн.
</w:t>
      </w:r>
      <w:r>
        <w:br/>
      </w:r>
      <w:r>
        <w:rPr>
          <w:rFonts w:ascii="Times New Roman"/>
          <w:b w:val="false"/>
          <w:i w:val="false"/>
          <w:color w:val="000000"/>
          <w:sz w:val="28"/>
        </w:rPr>
        <w:t>
      3. Бұйрықтың орындалуын бақылау Iшкi iстер вице-министрi -  полиция генерал-майоры И.И.Оттоға және Қазақстан Республикасы Iшкi iстер министрлiгiнiң Жол полициясы департаментiне (Б.Н.Өмiрзақов) жүктелсiн.
</w:t>
      </w:r>
      <w:r>
        <w:br/>
      </w:r>
      <w:r>
        <w:rPr>
          <w:rFonts w:ascii="Times New Roman"/>
          <w:b w:val="false"/>
          <w:i w:val="false"/>
          <w:color w:val="000000"/>
          <w:sz w:val="28"/>
        </w:rPr>
        <w:t>
      4. Осы бұйрық Қазақстан Республикасының Әдiлет министрлiгiнде мемлекеттiк тiркелген күнiнен бастап қолдануға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Көлік және коммуникациялар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Министрінің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