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a182" w14:textId="cdaa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субъектілерінің жылжымайтын мүлікті бағалау (мүліктік кешен ретіндегі кәсіпорындарды қоспағанда) әдістеріне қойылатын талаптарды қолдануы жөніндегі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2002 жылғы 21 қарашадағы N 173, Қазақстан Республикасы Индустрия және сауда министрінің 2002 жылғы 26 қарашадағы N 96, Қазақстан Республикасы Жер ресурстарын басқару жөніндегі агенттігі төрағасының 2002 жылғы 23 қарашадағы N 90, Қазақстан Республикасы Қаржы министрінің 2002 жылғы 2 желтоқсандағы N 600 бірлескен бұйрығы. Қазақстан Республикасы Әділет министрлігінде 2002 жылғы 5 желтоқсанда тіркелді. Тіркеу N 2069. Күші жойылды - Қазақстан Республикасы Әділет министрінің 2011 жылғы 27 маусымдағы № 241, Қазақстан Республикасы Қаржы министрінің 2011 жылғы 5 қазандағы № 502, Қазақстан Республикасы Жер ресурстарын басқару агенттігі төрағасының 2011 жылғы 12 шілдедегі № 153-ОД және Қазақстан Республикасы Құрылыс және тұрғын үй-коммуналдық шаруашылық істері агенттігінің төрағасының 2011 жылғы 26 тамыздағы № 309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2011.06.27 № 241, ҚР Қаржы министрінің 2011.10.05 № 502, ҚР Жер ресурстарын басқару агенттігі төрағасының 2011.07.12 № 153-ОД және ҚР Құрылыс және тұрғын үй-коммуналдық шаруашылық істері агенттігінің төрағасының 2011.08.26 № 309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53"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Банкінің       </w:t>
      </w:r>
      <w:r>
        <w:br/>
      </w:r>
      <w:r>
        <w:rPr>
          <w:rFonts w:ascii="Times New Roman"/>
          <w:b w:val="false"/>
          <w:i w:val="false"/>
          <w:color w:val="000000"/>
          <w:sz w:val="28"/>
        </w:rPr>
        <w:t xml:space="preserve">
2002 жылғы "__"_______ N __ </w:t>
      </w:r>
    </w:p>
    <w:bookmarkEnd w:id="0"/>
    <w:bookmarkStart w:name="z1" w:id="1"/>
    <w:p>
      <w:pPr>
        <w:spacing w:after="0"/>
        <w:ind w:left="0"/>
        <w:jc w:val="both"/>
      </w:pPr>
      <w:r>
        <w:rPr>
          <w:rFonts w:ascii="Times New Roman"/>
          <w:b w:val="false"/>
          <w:i w:val="false"/>
          <w:color w:val="000000"/>
          <w:sz w:val="28"/>
        </w:rPr>
        <w:t>
      "Қазақстан Республикасындағы бағалау қызметі туралы" Қазақстан Республикасының Заңын іске асыру жөніндегі шаралар туралы" Қазақстан Республикасы Үкіметінің 2002 жылғы 27 мамырдағы N 572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Бағалау қызметі субъектілерінің жылжымайтын мүлікті бағалау (мүліктік кешен ретіндегі кәсіпорындарды қоспағанда) әдістеріне қойылатын талаптарды қолдануы жөніндегі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комитеті осы бұйрық қолданысқа енген күннен бастап бір ай мерзім ішінде оның орындалуын ұйымдастыру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министрлігінің Тіркеу қызметі комитетінің төрағасы М.Т. Таймерденовке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Индустрия және сауда министрі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Жер ресурстарын басқару</w:t>
      </w:r>
      <w:r>
        <w:br/>
      </w:r>
      <w:r>
        <w:rPr>
          <w:rFonts w:ascii="Times New Roman"/>
          <w:b w:val="false"/>
          <w:i w:val="false"/>
          <w:color w:val="000000"/>
          <w:sz w:val="28"/>
        </w:rPr>
        <w:t>
</w:t>
      </w:r>
      <w:r>
        <w:rPr>
          <w:rFonts w:ascii="Times New Roman"/>
          <w:b w:val="false"/>
          <w:i/>
          <w:color w:val="000000"/>
          <w:sz w:val="28"/>
        </w:rPr>
        <w:t>        жөніндегі агенттігі</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21 қарашадағы N 171  </w:t>
      </w:r>
      <w:r>
        <w:br/>
      </w:r>
      <w:r>
        <w:rPr>
          <w:rFonts w:ascii="Times New Roman"/>
          <w:b w:val="false"/>
          <w:i w:val="false"/>
          <w:color w:val="000000"/>
          <w:sz w:val="28"/>
        </w:rPr>
        <w:t xml:space="preserve">
2002 жылғы 2 желтоқсандағы N 600 </w:t>
      </w:r>
      <w:r>
        <w:br/>
      </w:r>
      <w:r>
        <w:rPr>
          <w:rFonts w:ascii="Times New Roman"/>
          <w:b w:val="false"/>
          <w:i w:val="false"/>
          <w:color w:val="000000"/>
          <w:sz w:val="28"/>
        </w:rPr>
        <w:t xml:space="preserve">
2002 жылғы 26 қарашадағы N 96  </w:t>
      </w:r>
      <w:r>
        <w:br/>
      </w:r>
      <w:r>
        <w:rPr>
          <w:rFonts w:ascii="Times New Roman"/>
          <w:b w:val="false"/>
          <w:i w:val="false"/>
          <w:color w:val="000000"/>
          <w:sz w:val="28"/>
        </w:rPr>
        <w:t xml:space="preserve">
2002 жылғы 23 қарашадағы N 90  </w:t>
      </w:r>
      <w:r>
        <w:br/>
      </w:r>
      <w:r>
        <w:rPr>
          <w:rFonts w:ascii="Times New Roman"/>
          <w:b w:val="false"/>
          <w:i w:val="false"/>
          <w:color w:val="000000"/>
          <w:sz w:val="28"/>
        </w:rPr>
        <w:t xml:space="preserve">
бірлескен бұйрығымен      </w:t>
      </w:r>
      <w:r>
        <w:br/>
      </w:r>
      <w:r>
        <w:rPr>
          <w:rFonts w:ascii="Times New Roman"/>
          <w:b w:val="false"/>
          <w:i w:val="false"/>
          <w:color w:val="000000"/>
          <w:sz w:val="28"/>
        </w:rPr>
        <w:t xml:space="preserve">
БЕКІТІЛГЕН:           </w:t>
      </w:r>
    </w:p>
    <w:bookmarkStart w:name="z2" w:id="2"/>
    <w:p>
      <w:pPr>
        <w:spacing w:after="0"/>
        <w:ind w:left="0"/>
        <w:jc w:val="left"/>
      </w:pPr>
      <w:r>
        <w:rPr>
          <w:rFonts w:ascii="Times New Roman"/>
          <w:b/>
          <w:i w:val="false"/>
          <w:color w:val="000000"/>
        </w:rPr>
        <w:t xml:space="preserve"> 
БАҒАЛАУ ҚЫЗМЕТІ СУБЪЕКТІЛЕРІНІҢ ЖЫЛЖЫМАЙТЫН МҮЛІКТІ (МҮЛІКТІК КЕШЕН РЕТІНДЕ КӘСІПОРЫНДАРДЫ ҚОСПАҒАНДА) БАҒАЛАУ ӘДІСТЕРІНЕ ҚОЙЫЛАТЫН ТАЛАПТАРДЫ ҚОЛДАНУЫ ЖӨНІНДЕГІ</w:t>
      </w:r>
      <w:r>
        <w:br/>
      </w:r>
      <w:r>
        <w:rPr>
          <w:rFonts w:ascii="Times New Roman"/>
          <w:b/>
          <w:i w:val="false"/>
          <w:color w:val="000000"/>
        </w:rPr>
        <w:t>
ЕРЕЖЕ</w:t>
      </w:r>
    </w:p>
    <w:bookmarkEnd w:id="2"/>
    <w:bookmarkStart w:name="z3" w:id="3"/>
    <w:p>
      <w:pPr>
        <w:spacing w:after="0"/>
        <w:ind w:left="0"/>
        <w:jc w:val="both"/>
      </w:pPr>
      <w:r>
        <w:rPr>
          <w:rFonts w:ascii="Times New Roman"/>
          <w:b w:val="false"/>
          <w:i w:val="false"/>
          <w:color w:val="000000"/>
          <w:sz w:val="28"/>
        </w:rPr>
        <w:t>
      Осы Ереже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Қазақстан Республикасының өзге нормативтік құқықтық актілерінің ережелеріне негізделген және жылжымайтын мүлiктiң бағалау әдістеріне негiзгi  талаптарды белгiлейдi.</w:t>
      </w:r>
    </w:p>
    <w:bookmarkEnd w:id="3"/>
    <w:bookmarkStart w:name="z57" w:id="4"/>
    <w:p>
      <w:pPr>
        <w:spacing w:after="0"/>
        <w:ind w:left="0"/>
        <w:jc w:val="left"/>
      </w:pPr>
      <w:r>
        <w:rPr>
          <w:rFonts w:ascii="Times New Roman"/>
          <w:b/>
          <w:i w:val="false"/>
          <w:color w:val="000000"/>
        </w:rPr>
        <w:t xml:space="preserve"> 
1. Жалпы ережелер</w:t>
      </w:r>
    </w:p>
    <w:bookmarkEnd w:id="4"/>
    <w:bookmarkStart w:name="z4" w:id="5"/>
    <w:p>
      <w:pPr>
        <w:spacing w:after="0"/>
        <w:ind w:left="0"/>
        <w:jc w:val="both"/>
      </w:pPr>
      <w:r>
        <w:rPr>
          <w:rFonts w:ascii="Times New Roman"/>
          <w:b w:val="false"/>
          <w:i w:val="false"/>
          <w:color w:val="000000"/>
          <w:sz w:val="28"/>
        </w:rPr>
        <w:t>
      1. Бағалау қызметі субъектілерінің жылжымайтын мүлікті бағалау әдістеріне қойылатын талаптарды қолдануы жөніндегi ереже (бұдан әрi - Ереже) негiзгi ұғымдарды ашады және Қазақстан Республикасының нормативтік құқықтық актілерінің ережелеріне сәйкес баға белгiлеудің аймақтық факторларын, өзіне тән шарттарын және олардың есепте әрі есеп берудегі көрінісін ескере отырып, жылжымайтын мүлікті бағалауға қойылатын міндетті талаптарды белгiлейдi.</w:t>
      </w:r>
    </w:p>
    <w:bookmarkEnd w:id="5"/>
    <w:bookmarkStart w:name="z5" w:id="6"/>
    <w:p>
      <w:pPr>
        <w:spacing w:after="0"/>
        <w:ind w:left="0"/>
        <w:jc w:val="both"/>
      </w:pPr>
      <w:r>
        <w:rPr>
          <w:rFonts w:ascii="Times New Roman"/>
          <w:b w:val="false"/>
          <w:i w:val="false"/>
          <w:color w:val="000000"/>
          <w:sz w:val="28"/>
        </w:rPr>
        <w:t>
      2. Осы Ереже Қазақстан Республикасының аумағында бағалау қызметі субъектілерінің қолдануына арналған.</w:t>
      </w:r>
    </w:p>
    <w:bookmarkEnd w:id="6"/>
    <w:bookmarkStart w:name="z6" w:id="7"/>
    <w:p>
      <w:pPr>
        <w:spacing w:after="0"/>
        <w:ind w:left="0"/>
        <w:jc w:val="both"/>
      </w:pPr>
      <w:r>
        <w:rPr>
          <w:rFonts w:ascii="Times New Roman"/>
          <w:b w:val="false"/>
          <w:i w:val="false"/>
          <w:color w:val="000000"/>
          <w:sz w:val="28"/>
        </w:rPr>
        <w:t>
      3. Осы Ережеде мынадай негiзгi ұғымдар мен анықтамалар қолданылады:</w:t>
      </w:r>
    </w:p>
    <w:bookmarkEnd w:id="7"/>
    <w:bookmarkStart w:name="z17" w:id="8"/>
    <w:p>
      <w:pPr>
        <w:spacing w:after="0"/>
        <w:ind w:left="0"/>
        <w:jc w:val="both"/>
      </w:pPr>
      <w:r>
        <w:rPr>
          <w:rFonts w:ascii="Times New Roman"/>
          <w:b w:val="false"/>
          <w:i w:val="false"/>
          <w:color w:val="000000"/>
          <w:sz w:val="28"/>
        </w:rPr>
        <w:t>
      1) жылжымайтын мүлiк (жылжымайтын дүние, жылжымайтын зат) -  жер учаскелерi, үйлер, ғимараттар, көпжылдық екпелер мен жермен тығыз байланысты өзге мүлiк, яғни орнынан олардың мақсатына сай емес шығынсыз ауыстыру мүмкін болмайтын мүлік жатады;</w:t>
      </w:r>
    </w:p>
    <w:bookmarkEnd w:id="8"/>
    <w:bookmarkStart w:name="z18" w:id="9"/>
    <w:p>
      <w:pPr>
        <w:spacing w:after="0"/>
        <w:ind w:left="0"/>
        <w:jc w:val="both"/>
      </w:pPr>
      <w:r>
        <w:rPr>
          <w:rFonts w:ascii="Times New Roman"/>
          <w:b w:val="false"/>
          <w:i w:val="false"/>
          <w:color w:val="000000"/>
          <w:sz w:val="28"/>
        </w:rPr>
        <w:t>
      2) нарықтық құн -  мәміле жасаушы тараптар бағалау объектісі туралы мүмкін болатын барлық ақпаратты иелене отырып әрекет жасайтын, бәсекелестік  жағдайындағы мәміленің негізінде сол объектіні иеліктен шығаруға болатын неғұрлым ықтимал баға, "Қазақстан Республикасындағы бағалау қызметі туралы" </w:t>
      </w:r>
      <w:r>
        <w:rPr>
          <w:rFonts w:ascii="Times New Roman"/>
          <w:b w:val="false"/>
          <w:i w:val="false"/>
          <w:color w:val="000000"/>
          <w:sz w:val="28"/>
        </w:rPr>
        <w:t>Заңында</w:t>
      </w:r>
      <w:r>
        <w:rPr>
          <w:rFonts w:ascii="Times New Roman"/>
          <w:b w:val="false"/>
          <w:i w:val="false"/>
          <w:color w:val="000000"/>
          <w:sz w:val="28"/>
        </w:rPr>
        <w:t xml:space="preserve"> көзделген мәміленің бағасына қандай да болсын төтенше жағдайлар әсер етпейді;</w:t>
      </w:r>
    </w:p>
    <w:bookmarkEnd w:id="9"/>
    <w:bookmarkStart w:name="z19" w:id="10"/>
    <w:p>
      <w:pPr>
        <w:spacing w:after="0"/>
        <w:ind w:left="0"/>
        <w:jc w:val="both"/>
      </w:pPr>
      <w:r>
        <w:rPr>
          <w:rFonts w:ascii="Times New Roman"/>
          <w:b w:val="false"/>
          <w:i w:val="false"/>
          <w:color w:val="000000"/>
          <w:sz w:val="28"/>
        </w:rPr>
        <w:t>
      3) өзге құн:</w:t>
      </w:r>
      <w:r>
        <w:br/>
      </w:r>
      <w:r>
        <w:rPr>
          <w:rFonts w:ascii="Times New Roman"/>
          <w:b w:val="false"/>
          <w:i w:val="false"/>
          <w:color w:val="000000"/>
          <w:sz w:val="28"/>
        </w:rPr>
        <w:t>
      дисконтталған құн - бұл дисконтын ескере отырып жылжымайтын мүлік объектілерін иелену құқықтарынан туындайтын, келешектегі пайданың негізінен айқындалған құн;</w:t>
      </w:r>
    </w:p>
    <w:bookmarkEnd w:id="10"/>
    <w:bookmarkStart w:name="z20" w:id="11"/>
    <w:p>
      <w:pPr>
        <w:spacing w:after="0"/>
        <w:ind w:left="0"/>
        <w:jc w:val="both"/>
      </w:pPr>
      <w:r>
        <w:rPr>
          <w:rFonts w:ascii="Times New Roman"/>
          <w:b w:val="false"/>
          <w:i w:val="false"/>
          <w:color w:val="000000"/>
          <w:sz w:val="28"/>
        </w:rPr>
        <w:t>
      инвестициялық құн - белгілі бір инвестициялау мақсаты кезінде объектіні пайдаланудан алынатын ақша ағынының ағымдағы құнымен байланысты нақты инвестордың (инвесторлар тобының) жылжымайтын мүлік объектісінің құны;</w:t>
      </w:r>
    </w:p>
    <w:bookmarkEnd w:id="11"/>
    <w:bookmarkStart w:name="z21" w:id="12"/>
    <w:p>
      <w:pPr>
        <w:spacing w:after="0"/>
        <w:ind w:left="0"/>
        <w:jc w:val="both"/>
      </w:pPr>
      <w:r>
        <w:rPr>
          <w:rFonts w:ascii="Times New Roman"/>
          <w:b w:val="false"/>
          <w:i w:val="false"/>
          <w:color w:val="000000"/>
          <w:sz w:val="28"/>
        </w:rPr>
        <w:t>
      тарату құны (ықтиярсыз сатудағы құн) - бұл шектеулі мерзімде ықтиярсыз иеліктен айырған кезде алынуы мүмкін жылжымайтын мүлік объектісінің құны;</w:t>
      </w:r>
    </w:p>
    <w:bookmarkEnd w:id="12"/>
    <w:bookmarkStart w:name="z22" w:id="13"/>
    <w:p>
      <w:pPr>
        <w:spacing w:after="0"/>
        <w:ind w:left="0"/>
        <w:jc w:val="both"/>
      </w:pPr>
      <w:r>
        <w:rPr>
          <w:rFonts w:ascii="Times New Roman"/>
          <w:b w:val="false"/>
          <w:i w:val="false"/>
          <w:color w:val="000000"/>
          <w:sz w:val="28"/>
        </w:rPr>
        <w:t>
      бастапқы құн - жылжымайтын мүлікті сатып алу сәтінде қол жеткен тараптардың келісімдері бойынша белгіленген төленген ақша қаражаттарының сомасы немесе олардың ағымдағы құны;</w:t>
      </w:r>
    </w:p>
    <w:bookmarkEnd w:id="13"/>
    <w:bookmarkStart w:name="z23" w:id="14"/>
    <w:p>
      <w:pPr>
        <w:spacing w:after="0"/>
        <w:ind w:left="0"/>
        <w:jc w:val="both"/>
      </w:pPr>
      <w:r>
        <w:rPr>
          <w:rFonts w:ascii="Times New Roman"/>
          <w:b w:val="false"/>
          <w:i w:val="false"/>
          <w:color w:val="000000"/>
          <w:sz w:val="28"/>
        </w:rPr>
        <w:t>
      өткізу құны - бұл хабарланған және мәміле жүргізуге дайын тәуелсіз тараптардың арасындағы активтердің айырбасталатын немесе міндеттемелер (сатуды жүзеге асыру үшін қажетті шығындарды ескере отырып) төленетін жылжымайтын мүліктің құндық бағасы;</w:t>
      </w:r>
    </w:p>
    <w:bookmarkEnd w:id="14"/>
    <w:bookmarkStart w:name="z24" w:id="15"/>
    <w:p>
      <w:pPr>
        <w:spacing w:after="0"/>
        <w:ind w:left="0"/>
        <w:jc w:val="both"/>
      </w:pPr>
      <w:r>
        <w:rPr>
          <w:rFonts w:ascii="Times New Roman"/>
          <w:b w:val="false"/>
          <w:i w:val="false"/>
          <w:color w:val="000000"/>
          <w:sz w:val="28"/>
        </w:rPr>
        <w:t>
      ағымдағы құн - бұл объектілердің нарықтық немесе өзге құнын анықтау әдістерін белгілі бір күнге қолдану негізінде белгіленген және осы нарықта қолданылатын бағаларға сәйкес келетін жылжымайтын мүлік объектісінің құндық бағасы;</w:t>
      </w:r>
    </w:p>
    <w:bookmarkEnd w:id="15"/>
    <w:bookmarkStart w:name="z25" w:id="16"/>
    <w:p>
      <w:pPr>
        <w:spacing w:after="0"/>
        <w:ind w:left="0"/>
        <w:jc w:val="both"/>
      </w:pPr>
      <w:r>
        <w:rPr>
          <w:rFonts w:ascii="Times New Roman"/>
          <w:b w:val="false"/>
          <w:i w:val="false"/>
          <w:color w:val="000000"/>
          <w:sz w:val="28"/>
        </w:rPr>
        <w:t>
      есептік сома (баланс құны) - бұл бухгалтерлік баланста (есеп) есеп беретін күнде көрсетілген жылжымайтын мүлік объектісінің бастапқы немесе ағымдағы (жинақталған амортизацияның сомасын есептен шығарғанда) құны;</w:t>
      </w:r>
    </w:p>
    <w:bookmarkEnd w:id="16"/>
    <w:bookmarkStart w:name="z26" w:id="17"/>
    <w:p>
      <w:pPr>
        <w:spacing w:after="0"/>
        <w:ind w:left="0"/>
        <w:jc w:val="both"/>
      </w:pPr>
      <w:r>
        <w:rPr>
          <w:rFonts w:ascii="Times New Roman"/>
          <w:b w:val="false"/>
          <w:i w:val="false"/>
          <w:color w:val="000000"/>
          <w:sz w:val="28"/>
        </w:rPr>
        <w:t>
      4) табыс амалы - келешекте пайдаланудан күтілетін табыстарды анықтауға негізделген жылжымайтын мүлік объектісін анықтаудың бір немесе жиынтық әдістерін қолдану;</w:t>
      </w:r>
    </w:p>
    <w:bookmarkEnd w:id="17"/>
    <w:bookmarkStart w:name="z27" w:id="18"/>
    <w:p>
      <w:pPr>
        <w:spacing w:after="0"/>
        <w:ind w:left="0"/>
        <w:jc w:val="both"/>
      </w:pPr>
      <w:r>
        <w:rPr>
          <w:rFonts w:ascii="Times New Roman"/>
          <w:b w:val="false"/>
          <w:i w:val="false"/>
          <w:color w:val="000000"/>
          <w:sz w:val="28"/>
        </w:rPr>
        <w:t>
      5) шығындық амал - бағаланатын объектінің тозуын ескере отырып, ұдайы өндіру немесе ауыстыру үшін қажетті шығындарды анықтауға негізделген жылжымайтын мүлік объектісінің құнын анықтаудың бір немесе жиынтық әдістерін қолдану;</w:t>
      </w:r>
    </w:p>
    <w:bookmarkEnd w:id="18"/>
    <w:bookmarkStart w:name="z28" w:id="19"/>
    <w:p>
      <w:pPr>
        <w:spacing w:after="0"/>
        <w:ind w:left="0"/>
        <w:jc w:val="both"/>
      </w:pPr>
      <w:r>
        <w:rPr>
          <w:rFonts w:ascii="Times New Roman"/>
          <w:b w:val="false"/>
          <w:i w:val="false"/>
          <w:color w:val="000000"/>
          <w:sz w:val="28"/>
        </w:rPr>
        <w:t>
      6) салыстырмалы амал - бұл жылжымайтын мүлік құнын анықтаудың ұқсас-объектілерді сатуды талдауға және олардың арасындағы айырмашылықты ескеретін тиісті түзетулер енгізу үшін бағалау объектілерімен салыстыруға негізделген бір немесе жиынтық әдісін қолдану;</w:t>
      </w:r>
    </w:p>
    <w:bookmarkEnd w:id="19"/>
    <w:bookmarkStart w:name="z29" w:id="20"/>
    <w:p>
      <w:pPr>
        <w:spacing w:after="0"/>
        <w:ind w:left="0"/>
        <w:jc w:val="both"/>
      </w:pPr>
      <w:r>
        <w:rPr>
          <w:rFonts w:ascii="Times New Roman"/>
          <w:b w:val="false"/>
          <w:i w:val="false"/>
          <w:color w:val="000000"/>
          <w:sz w:val="28"/>
        </w:rPr>
        <w:t>
      7) тозу - бұл жылжымайтын мүлік объектілерінің табиғи, функционалдық және басқа да сипаттамаларының уақыт бойынша жойылу процесі;</w:t>
      </w:r>
    </w:p>
    <w:bookmarkEnd w:id="20"/>
    <w:bookmarkStart w:name="z30" w:id="21"/>
    <w:p>
      <w:pPr>
        <w:spacing w:after="0"/>
        <w:ind w:left="0"/>
        <w:jc w:val="both"/>
      </w:pPr>
      <w:r>
        <w:rPr>
          <w:rFonts w:ascii="Times New Roman"/>
          <w:b w:val="false"/>
          <w:i w:val="false"/>
          <w:color w:val="000000"/>
          <w:sz w:val="28"/>
        </w:rPr>
        <w:t>
      табиғи тозу - объектіні пайдалану, күту жағдайларымен байланысты тозу мен бұзылудан, табиғи-климаттық және басқа да факторлардың әсерінен туындаған зақымданулардың (ақаулардың) салдарынан объектінің құнын жоғалтуы;</w:t>
      </w:r>
    </w:p>
    <w:bookmarkEnd w:id="21"/>
    <w:bookmarkStart w:name="z31" w:id="22"/>
    <w:p>
      <w:pPr>
        <w:spacing w:after="0"/>
        <w:ind w:left="0"/>
        <w:jc w:val="both"/>
      </w:pPr>
      <w:r>
        <w:rPr>
          <w:rFonts w:ascii="Times New Roman"/>
          <w:b w:val="false"/>
          <w:i w:val="false"/>
          <w:color w:val="000000"/>
          <w:sz w:val="28"/>
        </w:rPr>
        <w:t>
      функционалдық тозу - жетілдірілген сәулетті, ауқымды-жоспарлау,  сындарлы немесе басқа сипаттамадағы қазіргі заманғы үй-жайлар мен ғимараттарға тән функцияларын жүзеге асырудың мүмкін еместігі нәтижесінде бағалау объектісінің құнын жоғалтуы; </w:t>
      </w:r>
    </w:p>
    <w:bookmarkEnd w:id="22"/>
    <w:bookmarkStart w:name="z32" w:id="23"/>
    <w:p>
      <w:pPr>
        <w:spacing w:after="0"/>
        <w:ind w:left="0"/>
        <w:jc w:val="both"/>
      </w:pPr>
      <w:r>
        <w:rPr>
          <w:rFonts w:ascii="Times New Roman"/>
          <w:b w:val="false"/>
          <w:i w:val="false"/>
          <w:color w:val="000000"/>
          <w:sz w:val="28"/>
        </w:rPr>
        <w:t>
      экономикалық ескіру - жылжымайтын мүлік рыногында өзгерістердің нәтижесінде қоршаған ортаның әсер ету салдарынан (экономиканың, демографиялық жағдайларға, тұтынушылардың төлем қабілеттігіне және басқа да аймақтық факторларға шарттастырылған, қалыптасқан нарықта сұраным мен ұсынымдар көлемінің қатынасы) объектінің құнын жоғалтуы.</w:t>
      </w:r>
    </w:p>
    <w:bookmarkEnd w:id="23"/>
    <w:bookmarkStart w:name="z8" w:id="24"/>
    <w:p>
      <w:pPr>
        <w:spacing w:after="0"/>
        <w:ind w:left="0"/>
        <w:jc w:val="left"/>
      </w:pPr>
      <w:r>
        <w:rPr>
          <w:rFonts w:ascii="Times New Roman"/>
          <w:b/>
          <w:i w:val="false"/>
          <w:color w:val="000000"/>
        </w:rPr>
        <w:t xml:space="preserve"> 
2. Бағалау әдістері</w:t>
      </w:r>
    </w:p>
    <w:bookmarkEnd w:id="24"/>
    <w:bookmarkStart w:name="z9" w:id="25"/>
    <w:p>
      <w:pPr>
        <w:spacing w:after="0"/>
        <w:ind w:left="0"/>
        <w:jc w:val="both"/>
      </w:pPr>
      <w:r>
        <w:rPr>
          <w:rFonts w:ascii="Times New Roman"/>
          <w:b w:val="false"/>
          <w:i w:val="false"/>
          <w:color w:val="000000"/>
          <w:sz w:val="28"/>
        </w:rPr>
        <w:t>
      4. Нарықтық немесе өзге де құнды белгілеу табыстық, шығындық және салыстырмалы амалдарға топталған бағалау әдістерін қолдану жолымен жүргізіледі.</w:t>
      </w:r>
    </w:p>
    <w:bookmarkEnd w:id="25"/>
    <w:bookmarkStart w:name="z10" w:id="26"/>
    <w:p>
      <w:pPr>
        <w:spacing w:after="0"/>
        <w:ind w:left="0"/>
        <w:jc w:val="both"/>
      </w:pPr>
      <w:r>
        <w:rPr>
          <w:rFonts w:ascii="Times New Roman"/>
          <w:b w:val="false"/>
          <w:i w:val="false"/>
          <w:color w:val="000000"/>
          <w:sz w:val="28"/>
        </w:rPr>
        <w:t>
      5. Табыстық амал әдістері - келешекте пайдаланудан күтілетін табыстарды анықтауға негізделген жылжымайтын мүлік объектісінің құнын анықтау әдісі:</w:t>
      </w:r>
    </w:p>
    <w:bookmarkEnd w:id="26"/>
    <w:bookmarkStart w:name="z33" w:id="27"/>
    <w:p>
      <w:pPr>
        <w:spacing w:after="0"/>
        <w:ind w:left="0"/>
        <w:jc w:val="both"/>
      </w:pPr>
      <w:r>
        <w:rPr>
          <w:rFonts w:ascii="Times New Roman"/>
          <w:b w:val="false"/>
          <w:i w:val="false"/>
          <w:color w:val="000000"/>
          <w:sz w:val="28"/>
        </w:rPr>
        <w:t>
      1) тікелей капиталға айналдыру әдісі (капиталға айналған табыс әдісі) - жылжымайтын мүлік объектісін  тұрақты пайдалануды сақтау жағдайларына сүйене отырып, кірістің тұрақты шамасы, бастапқы инвестициялар болмаған, қайтарылатын капитал мен капитал кірісі бір уақытта есепке алынған кезде құнды анықтау;</w:t>
      </w:r>
    </w:p>
    <w:bookmarkEnd w:id="27"/>
    <w:bookmarkStart w:name="z34" w:id="28"/>
    <w:p>
      <w:pPr>
        <w:spacing w:after="0"/>
        <w:ind w:left="0"/>
        <w:jc w:val="both"/>
      </w:pPr>
      <w:r>
        <w:rPr>
          <w:rFonts w:ascii="Times New Roman"/>
          <w:b w:val="false"/>
          <w:i w:val="false"/>
          <w:color w:val="000000"/>
          <w:sz w:val="28"/>
        </w:rPr>
        <w:t>
      2) ақша ағындарын дисконттау әдісі (дисконтталған қолма-қол ақша ағындары әдісі) - объектіні пайдалануға байланысты тәуекел дәрежесіне қарай ақша ағындарының өзгеруі және дұрыс түспеу жағдайларына сүйене отырып, құнын анықтау;</w:t>
      </w:r>
    </w:p>
    <w:bookmarkEnd w:id="28"/>
    <w:bookmarkStart w:name="z35" w:id="29"/>
    <w:p>
      <w:pPr>
        <w:spacing w:after="0"/>
        <w:ind w:left="0"/>
        <w:jc w:val="both"/>
      </w:pPr>
      <w:r>
        <w:rPr>
          <w:rFonts w:ascii="Times New Roman"/>
          <w:b w:val="false"/>
          <w:i w:val="false"/>
          <w:color w:val="000000"/>
          <w:sz w:val="28"/>
        </w:rPr>
        <w:t>
      3) осы заңда көзделген өзге де әдістер.</w:t>
      </w:r>
    </w:p>
    <w:bookmarkEnd w:id="29"/>
    <w:bookmarkStart w:name="z11" w:id="30"/>
    <w:p>
      <w:pPr>
        <w:spacing w:after="0"/>
        <w:ind w:left="0"/>
        <w:jc w:val="both"/>
      </w:pPr>
      <w:r>
        <w:rPr>
          <w:rFonts w:ascii="Times New Roman"/>
          <w:b w:val="false"/>
          <w:i w:val="false"/>
          <w:color w:val="000000"/>
          <w:sz w:val="28"/>
        </w:rPr>
        <w:t>
      6. Шығындық амал әдістері - бұл барлық тозу түрлерін есептен шығара отырып, жылжымайтын мүлік объектісінің толық ұдайы өндірісінің немесе оны ауыстырудың құнын айқындау әдістері:</w:t>
      </w:r>
    </w:p>
    <w:bookmarkEnd w:id="30"/>
    <w:bookmarkStart w:name="z36" w:id="31"/>
    <w:p>
      <w:pPr>
        <w:spacing w:after="0"/>
        <w:ind w:left="0"/>
        <w:jc w:val="both"/>
      </w:pPr>
      <w:r>
        <w:rPr>
          <w:rFonts w:ascii="Times New Roman"/>
          <w:b w:val="false"/>
          <w:i w:val="false"/>
          <w:color w:val="000000"/>
          <w:sz w:val="28"/>
        </w:rPr>
        <w:t>
      1) элемент бойынша есептеу әдісі - бірыңғай аудандық бірліктік бағаламалар (БАББ) жинақтарын, сметалық нормалар мен ережелерді (СНжМЕ) сметалық нормалар мен бағаларды және басқа да нормативтерді пайдалану негізінде тозуды ескере отырып, ұдайы өндіріс немесе ауыстыру құнын айқындау;</w:t>
      </w:r>
    </w:p>
    <w:bookmarkEnd w:id="31"/>
    <w:bookmarkStart w:name="z37" w:id="32"/>
    <w:p>
      <w:pPr>
        <w:spacing w:after="0"/>
        <w:ind w:left="0"/>
        <w:jc w:val="both"/>
      </w:pPr>
      <w:r>
        <w:rPr>
          <w:rFonts w:ascii="Times New Roman"/>
          <w:b w:val="false"/>
          <w:i w:val="false"/>
          <w:color w:val="000000"/>
          <w:sz w:val="28"/>
        </w:rPr>
        <w:t>
      2) іріленген жалпыланған құн көрсеткіштері әдісі - тозуды есептен шығара отырып, ұқсас объектілерді сату туралы ұсыныстарды қорыту жолымен немесе іріленген сметалық нормативтердің (ІСН), қалпына келтіру құнының іріленген көрсеткіштерінің (ҚҚІК), құрылыс құнының іріленген көрсеткіштерінің (ҚҚІК) жинақтарын және басқа да нормативтерді қолдану негізінде ұдайы өндіріс немесе ауыстыру құнын айқындау;</w:t>
      </w:r>
    </w:p>
    <w:bookmarkEnd w:id="32"/>
    <w:bookmarkStart w:name="z38" w:id="33"/>
    <w:p>
      <w:pPr>
        <w:spacing w:after="0"/>
        <w:ind w:left="0"/>
        <w:jc w:val="both"/>
      </w:pPr>
      <w:r>
        <w:rPr>
          <w:rFonts w:ascii="Times New Roman"/>
          <w:b w:val="false"/>
          <w:i w:val="false"/>
          <w:color w:val="000000"/>
          <w:sz w:val="28"/>
        </w:rPr>
        <w:t>
      3) қолданыстағы заңнамада көзделген өзге де әдістер.</w:t>
      </w:r>
    </w:p>
    <w:bookmarkEnd w:id="33"/>
    <w:bookmarkStart w:name="z12" w:id="34"/>
    <w:p>
      <w:pPr>
        <w:spacing w:after="0"/>
        <w:ind w:left="0"/>
        <w:jc w:val="both"/>
      </w:pPr>
      <w:r>
        <w:rPr>
          <w:rFonts w:ascii="Times New Roman"/>
          <w:b w:val="false"/>
          <w:i w:val="false"/>
          <w:color w:val="000000"/>
          <w:sz w:val="28"/>
        </w:rPr>
        <w:t>
      7. Салыстырмалы амал әдістері - ұқсас объектілерді сату мәмілелері мен тиісті түзетулерді жүргізу үшін бағалау объектісімен салыстыруды талдауға негізделген әдістер:</w:t>
      </w:r>
    </w:p>
    <w:bookmarkEnd w:id="34"/>
    <w:bookmarkStart w:name="z39" w:id="35"/>
    <w:p>
      <w:pPr>
        <w:spacing w:after="0"/>
        <w:ind w:left="0"/>
        <w:jc w:val="both"/>
      </w:pPr>
      <w:r>
        <w:rPr>
          <w:rFonts w:ascii="Times New Roman"/>
          <w:b w:val="false"/>
          <w:i w:val="false"/>
          <w:color w:val="000000"/>
          <w:sz w:val="28"/>
        </w:rPr>
        <w:t>
      1) сатуды салыстырмалы талдау әдісі - жақында сатылған, салыстырылатын объектілерді олардың арасындағы айырмашылықтарды ескеретін тиісті түзетулер орындалғаннан кейін бағаланатын объектілерді салыстыру жолымен жылжымайтын мүлік объектісінің құнын айқындау;</w:t>
      </w:r>
    </w:p>
    <w:bookmarkEnd w:id="35"/>
    <w:bookmarkStart w:name="z40" w:id="36"/>
    <w:p>
      <w:pPr>
        <w:spacing w:after="0"/>
        <w:ind w:left="0"/>
        <w:jc w:val="both"/>
      </w:pPr>
      <w:r>
        <w:rPr>
          <w:rFonts w:ascii="Times New Roman"/>
          <w:b w:val="false"/>
          <w:i w:val="false"/>
          <w:color w:val="000000"/>
          <w:sz w:val="28"/>
        </w:rPr>
        <w:t>
      2) нарықтық ақпарат әдісі - бағаланатын объектінің орналасқан жерін ескере отырып, қалыптасқан жылжымайтын мүлік нарығындағы ұсыныстар мен сұраным туралы ақпараттарды талдау жолымен жылжымайтын мүлік объектісінің құнын айқындау;</w:t>
      </w:r>
    </w:p>
    <w:bookmarkEnd w:id="36"/>
    <w:bookmarkStart w:name="z41" w:id="37"/>
    <w:p>
      <w:pPr>
        <w:spacing w:after="0"/>
        <w:ind w:left="0"/>
        <w:jc w:val="both"/>
      </w:pPr>
      <w:r>
        <w:rPr>
          <w:rFonts w:ascii="Times New Roman"/>
          <w:b w:val="false"/>
          <w:i w:val="false"/>
          <w:color w:val="000000"/>
          <w:sz w:val="28"/>
        </w:rPr>
        <w:t>
      3) осы заңда көзделген өзге де әдістер.</w:t>
      </w:r>
    </w:p>
    <w:bookmarkEnd w:id="37"/>
    <w:bookmarkStart w:name="z13" w:id="38"/>
    <w:p>
      <w:pPr>
        <w:spacing w:after="0"/>
        <w:ind w:left="0"/>
        <w:jc w:val="left"/>
      </w:pPr>
      <w:r>
        <w:rPr>
          <w:rFonts w:ascii="Times New Roman"/>
          <w:b/>
          <w:i w:val="false"/>
          <w:color w:val="000000"/>
        </w:rPr>
        <w:t xml:space="preserve"> 
3. Бағалау әдістеріне қойылатын талаптар</w:t>
      </w:r>
    </w:p>
    <w:bookmarkEnd w:id="38"/>
    <w:bookmarkStart w:name="z14" w:id="39"/>
    <w:p>
      <w:pPr>
        <w:spacing w:after="0"/>
        <w:ind w:left="0"/>
        <w:jc w:val="both"/>
      </w:pPr>
      <w:r>
        <w:rPr>
          <w:rFonts w:ascii="Times New Roman"/>
          <w:b w:val="false"/>
          <w:i w:val="false"/>
          <w:color w:val="000000"/>
          <w:sz w:val="28"/>
        </w:rPr>
        <w:t>
      8. Бағалау әдістерін таңдау және қолдану кезінде бағалаушы мынадай негізгі талаптарды сақтауға:</w:t>
      </w:r>
    </w:p>
    <w:bookmarkEnd w:id="39"/>
    <w:bookmarkStart w:name="z42" w:id="40"/>
    <w:p>
      <w:pPr>
        <w:spacing w:after="0"/>
        <w:ind w:left="0"/>
        <w:jc w:val="both"/>
      </w:pPr>
      <w:r>
        <w:rPr>
          <w:rFonts w:ascii="Times New Roman"/>
          <w:b w:val="false"/>
          <w:i w:val="false"/>
          <w:color w:val="000000"/>
          <w:sz w:val="28"/>
        </w:rPr>
        <w:t>
      1) бағалау мақсаты мен айқындалатын құн түрін сәйкестендіруге;</w:t>
      </w:r>
    </w:p>
    <w:bookmarkEnd w:id="40"/>
    <w:bookmarkStart w:name="z43" w:id="41"/>
    <w:p>
      <w:pPr>
        <w:spacing w:after="0"/>
        <w:ind w:left="0"/>
        <w:jc w:val="both"/>
      </w:pPr>
      <w:r>
        <w:rPr>
          <w:rFonts w:ascii="Times New Roman"/>
          <w:b w:val="false"/>
          <w:i w:val="false"/>
          <w:color w:val="000000"/>
          <w:sz w:val="28"/>
        </w:rPr>
        <w:t>
      2) жылжымайтын мүлік объектісін бағалау кезінде пайдаланылатын ақпараттың шынайылығын қамтамасыз етуге;</w:t>
      </w:r>
    </w:p>
    <w:bookmarkEnd w:id="41"/>
    <w:bookmarkStart w:name="z44" w:id="42"/>
    <w:p>
      <w:pPr>
        <w:spacing w:after="0"/>
        <w:ind w:left="0"/>
        <w:jc w:val="both"/>
      </w:pPr>
      <w:r>
        <w:rPr>
          <w:rFonts w:ascii="Times New Roman"/>
          <w:b w:val="false"/>
          <w:i w:val="false"/>
          <w:color w:val="000000"/>
          <w:sz w:val="28"/>
        </w:rPr>
        <w:t>
      3) құқықтық талдау жүргізуге, мүліктік құқықтар мен ауыртпалықтарды сәйкестендіруге;</w:t>
      </w:r>
    </w:p>
    <w:bookmarkEnd w:id="42"/>
    <w:bookmarkStart w:name="z45" w:id="43"/>
    <w:p>
      <w:pPr>
        <w:spacing w:after="0"/>
        <w:ind w:left="0"/>
        <w:jc w:val="both"/>
      </w:pPr>
      <w:r>
        <w:rPr>
          <w:rFonts w:ascii="Times New Roman"/>
          <w:b w:val="false"/>
          <w:i w:val="false"/>
          <w:color w:val="000000"/>
          <w:sz w:val="28"/>
        </w:rPr>
        <w:t>
      4) бағалау әдістерін таңдауға негіздеуге;</w:t>
      </w:r>
    </w:p>
    <w:bookmarkEnd w:id="43"/>
    <w:bookmarkStart w:name="z46" w:id="44"/>
    <w:p>
      <w:pPr>
        <w:spacing w:after="0"/>
        <w:ind w:left="0"/>
        <w:jc w:val="both"/>
      </w:pPr>
      <w:r>
        <w:rPr>
          <w:rFonts w:ascii="Times New Roman"/>
          <w:b w:val="false"/>
          <w:i w:val="false"/>
          <w:color w:val="000000"/>
          <w:sz w:val="28"/>
        </w:rPr>
        <w:t>
      5) бағалау туралы есепте шынайы деректерді, есептік көрсеткіштерді және олардың екі мағынада түсіндірілуіне жол бермейтін негізделген нәтижелерді толық және түсінікті жазылуын қамтамасыз етуге тиіс.</w:t>
      </w:r>
    </w:p>
    <w:bookmarkEnd w:id="44"/>
    <w:bookmarkStart w:name="z15" w:id="45"/>
    <w:p>
      <w:pPr>
        <w:spacing w:after="0"/>
        <w:ind w:left="0"/>
        <w:jc w:val="left"/>
      </w:pPr>
      <w:r>
        <w:rPr>
          <w:rFonts w:ascii="Times New Roman"/>
          <w:b/>
          <w:i w:val="false"/>
          <w:color w:val="000000"/>
        </w:rPr>
        <w:t xml:space="preserve"> 
4. Бағалау жүргізу тәртібі</w:t>
      </w:r>
    </w:p>
    <w:bookmarkEnd w:id="45"/>
    <w:bookmarkStart w:name="z16" w:id="46"/>
    <w:p>
      <w:pPr>
        <w:spacing w:after="0"/>
        <w:ind w:left="0"/>
        <w:jc w:val="both"/>
      </w:pPr>
      <w:r>
        <w:rPr>
          <w:rFonts w:ascii="Times New Roman"/>
          <w:b w:val="false"/>
          <w:i w:val="false"/>
          <w:color w:val="000000"/>
          <w:sz w:val="28"/>
        </w:rPr>
        <w:t>
      9. Бағалау жүргізу мынадай тәртіппен жүзеге асырылады:</w:t>
      </w:r>
    </w:p>
    <w:bookmarkEnd w:id="46"/>
    <w:bookmarkStart w:name="z47" w:id="47"/>
    <w:p>
      <w:pPr>
        <w:spacing w:after="0"/>
        <w:ind w:left="0"/>
        <w:jc w:val="both"/>
      </w:pPr>
      <w:r>
        <w:rPr>
          <w:rFonts w:ascii="Times New Roman"/>
          <w:b w:val="false"/>
          <w:i w:val="false"/>
          <w:color w:val="000000"/>
          <w:sz w:val="28"/>
        </w:rPr>
        <w:t>
      1) бағалаушы мен тапсырысшының арасында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жұмыстарын жүргізу үшін негіздеме болып табылатын бағалау жүргізу шартын жасасу;</w:t>
      </w:r>
    </w:p>
    <w:bookmarkEnd w:id="47"/>
    <w:bookmarkStart w:name="z48" w:id="48"/>
    <w:p>
      <w:pPr>
        <w:spacing w:after="0"/>
        <w:ind w:left="0"/>
        <w:jc w:val="both"/>
      </w:pPr>
      <w:r>
        <w:rPr>
          <w:rFonts w:ascii="Times New Roman"/>
          <w:b w:val="false"/>
          <w:i w:val="false"/>
          <w:color w:val="000000"/>
          <w:sz w:val="28"/>
        </w:rPr>
        <w:t>
      2) орналасқан орнына бара отырып  жылжымайтын мүлікті зерттеу;</w:t>
      </w:r>
    </w:p>
    <w:bookmarkEnd w:id="48"/>
    <w:bookmarkStart w:name="z49" w:id="49"/>
    <w:p>
      <w:pPr>
        <w:spacing w:after="0"/>
        <w:ind w:left="0"/>
        <w:jc w:val="both"/>
      </w:pPr>
      <w:r>
        <w:rPr>
          <w:rFonts w:ascii="Times New Roman"/>
          <w:b w:val="false"/>
          <w:i w:val="false"/>
          <w:color w:val="000000"/>
          <w:sz w:val="28"/>
        </w:rPr>
        <w:t>
      3) жылжымайтын мүлік объектілері туралы құжаттарды, өзге де мәліметтерді жинау, өңдеу және талдау;</w:t>
      </w:r>
    </w:p>
    <w:bookmarkEnd w:id="49"/>
    <w:bookmarkStart w:name="z50" w:id="50"/>
    <w:p>
      <w:pPr>
        <w:spacing w:after="0"/>
        <w:ind w:left="0"/>
        <w:jc w:val="both"/>
      </w:pPr>
      <w:r>
        <w:rPr>
          <w:rFonts w:ascii="Times New Roman"/>
          <w:b w:val="false"/>
          <w:i w:val="false"/>
          <w:color w:val="000000"/>
          <w:sz w:val="28"/>
        </w:rPr>
        <w:t>
      4) жылжымайтын мүлік объектілерінің нарықтық немесе өзге құнын белгілеу бойынша бағалау тәсілдемелері мен әдістерін таңдау, есеп айырысуларды орындау;</w:t>
      </w:r>
    </w:p>
    <w:bookmarkEnd w:id="50"/>
    <w:bookmarkStart w:name="z51" w:id="51"/>
    <w:p>
      <w:pPr>
        <w:spacing w:after="0"/>
        <w:ind w:left="0"/>
        <w:jc w:val="both"/>
      </w:pPr>
      <w:r>
        <w:rPr>
          <w:rFonts w:ascii="Times New Roman"/>
          <w:b w:val="false"/>
          <w:i w:val="false"/>
          <w:color w:val="000000"/>
          <w:sz w:val="28"/>
        </w:rPr>
        <w:t>
      5) бағалау әдістерін қолдану негізінде алынған нәтижелерді қорыту және жылжымайтын мүлік объектісінің жиынтық құнын айқындау;</w:t>
      </w:r>
    </w:p>
    <w:bookmarkEnd w:id="51"/>
    <w:bookmarkStart w:name="z52" w:id="52"/>
    <w:p>
      <w:pPr>
        <w:spacing w:after="0"/>
        <w:ind w:left="0"/>
        <w:jc w:val="both"/>
      </w:pPr>
      <w:r>
        <w:rPr>
          <w:rFonts w:ascii="Times New Roman"/>
          <w:b w:val="false"/>
          <w:i w:val="false"/>
          <w:color w:val="000000"/>
          <w:sz w:val="28"/>
        </w:rPr>
        <w:t>
      6) </w:t>
      </w:r>
      <w:r>
        <w:rPr>
          <w:rFonts w:ascii="Times New Roman"/>
          <w:b w:val="false"/>
          <w:i w:val="false"/>
          <w:color w:val="000000"/>
          <w:sz w:val="28"/>
        </w:rPr>
        <w:t>бағалау туралы есепті</w:t>
      </w:r>
      <w:r>
        <w:rPr>
          <w:rFonts w:ascii="Times New Roman"/>
          <w:b w:val="false"/>
          <w:i w:val="false"/>
          <w:color w:val="000000"/>
          <w:sz w:val="28"/>
        </w:rPr>
        <w:t xml:space="preserve"> ресімдеу және толық нысанда тапсырысшыға беру.</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