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c9dc" w14:textId="814c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239 нөмірмен тіркелген "Бухгалтерлік есептің стандарттарын бекіту туралы" Қазақстан Республикасының Бухгалтерлік есеп жөніндегі ұлттық комиссиясының 1996 жылғы 15 қарашадағы N 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12 қарашадағы N 568 бұйрығы. Қазақстан Республикасы Әділет министрлігінде 2002 жылғы 28 қарашада тіркелді. Тіркеу N 2060. Күші жойылды - ҚР Қаржы министрінің 2007.06.21. N 217 бұйрығымен</w:t>
      </w:r>
    </w:p>
    <w:p>
      <w:pPr>
        <w:spacing w:after="0"/>
        <w:ind w:left="0"/>
        <w:jc w:val="both"/>
      </w:pPr>
      <w:bookmarkStart w:name="z1" w:id="0"/>
      <w:r>
        <w:rPr>
          <w:rFonts w:ascii="Times New Roman"/>
          <w:b w:val="false"/>
          <w:i w:val="false"/>
          <w:color w:val="ff0000"/>
          <w:sz w:val="28"/>
        </w:rPr>
        <w:t xml:space="preserve">
       Күші жойылды - ҚР Қаржы министрінің 2007.06.21. N  </w:t>
      </w:r>
      <w:r>
        <w:rPr>
          <w:rFonts w:ascii="Times New Roman"/>
          <w:b w:val="false"/>
          <w:i w:val="false"/>
          <w:color w:val="ff0000"/>
          <w:sz w:val="28"/>
        </w:rPr>
        <w:t xml:space="preserve">217 </w:t>
      </w:r>
      <w:r>
        <w:rPr>
          <w:rFonts w:ascii="Times New Roman"/>
          <w:b w:val="false"/>
          <w:i w:val="false"/>
          <w:color w:val="ff0000"/>
          <w:sz w:val="28"/>
        </w:rPr>
        <w:t xml:space="preserve">(2008 жылғы 1 қаңтардан бастап қолданысқа енгізіледі) бұйрығымен.  </w:t>
      </w:r>
    </w:p>
    <w:bookmarkEnd w:id="0"/>
    <w:p>
      <w:pPr>
        <w:spacing w:after="0"/>
        <w:ind w:left="0"/>
        <w:jc w:val="both"/>
      </w:pPr>
      <w:r>
        <w:rPr>
          <w:rFonts w:ascii="Times New Roman"/>
          <w:b w:val="false"/>
          <w:i w:val="false"/>
          <w:color w:val="000000"/>
          <w:sz w:val="28"/>
        </w:rPr>
        <w:t xml:space="preserve">      Бухгалтерлік есептің нормативтік базасын Қазақстан Республикасының заңнамасына сәйкес келтіру мақсатында БҰЙЫРАМЫН: </w:t>
      </w:r>
    </w:p>
    <w:bookmarkStart w:name="z2" w:id="1"/>
    <w:p>
      <w:pPr>
        <w:spacing w:after="0"/>
        <w:ind w:left="0"/>
        <w:jc w:val="both"/>
      </w:pPr>
      <w:r>
        <w:rPr>
          <w:rFonts w:ascii="Times New Roman"/>
          <w:b w:val="false"/>
          <w:i w:val="false"/>
          <w:color w:val="000000"/>
          <w:sz w:val="28"/>
        </w:rPr>
        <w:t>
      "Бухгалтерлік есептің стандарттарын бекіту туралы" Қазақстан Республикасының Бухгалтерлік есеп жөніндегі ұлттық комиссиясының 1996 жылғы 15 қарашадағы N 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Әділет министрлігінде 1996 жылғы 30 желтоқсанда N 239 бұйрықпен тіркелген және "Қаржы, салық, бухгалтерлік есеп, сақтандыру жөніндегі нормативтік актілер" 1996 жылғы 23 (35) арнайы шығарылымында жарияланған) мынадай өзгерістер енгізілсін: </w:t>
      </w:r>
      <w:r>
        <w:br/>
      </w:r>
      <w:r>
        <w:rPr>
          <w:rFonts w:ascii="Times New Roman"/>
          <w:b w:val="false"/>
          <w:i w:val="false"/>
          <w:color w:val="000000"/>
          <w:sz w:val="28"/>
        </w:rPr>
        <w:t xml:space="preserve">
      көрсетілген қаулымен бекітілген 17 "Жалға беру есебі" бухгалтерлік есеп стандартына: </w:t>
      </w:r>
    </w:p>
    <w:bookmarkEnd w:id="1"/>
    <w:bookmarkStart w:name="z3" w:id="2"/>
    <w:p>
      <w:pPr>
        <w:spacing w:after="0"/>
        <w:ind w:left="0"/>
        <w:jc w:val="both"/>
      </w:pPr>
      <w:r>
        <w:rPr>
          <w:rFonts w:ascii="Times New Roman"/>
          <w:b w:val="false"/>
          <w:i w:val="false"/>
          <w:color w:val="000000"/>
          <w:sz w:val="28"/>
        </w:rPr>
        <w:t xml:space="preserve">
      1-сілтеме алынып тасталсын; </w:t>
      </w:r>
      <w:r>
        <w:br/>
      </w:r>
      <w:r>
        <w:rPr>
          <w:rFonts w:ascii="Times New Roman"/>
          <w:b w:val="false"/>
          <w:i w:val="false"/>
          <w:color w:val="000000"/>
          <w:sz w:val="28"/>
        </w:rPr>
        <w:t xml:space="preserve">
      стандарттың барлық мәтіні бойынша "мүліктердің" деген сөз "активтердің" деген сөзбен, "мүлік" деген сөз "активтер" деген сөзбен, "проценттік мөлшерлеме" деген сөздер "сыйақы ставкасы" деген сөздермен, "пайдалы қызмет ету" деген сөздер "пайдалы қызметтің" деген сөздермен, "есептерде" деген сөздер "қаржылық есептіліктерді"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1-тармақтағы "субъектілердің" деген сөз "ұйымдардың" деген сөзбен ауыстырылсын; </w:t>
      </w:r>
    </w:p>
    <w:bookmarkEnd w:id="3"/>
    <w:bookmarkStart w:name="z5" w:id="4"/>
    <w:p>
      <w:pPr>
        <w:spacing w:after="0"/>
        <w:ind w:left="0"/>
        <w:jc w:val="both"/>
      </w:pPr>
      <w:r>
        <w:rPr>
          <w:rFonts w:ascii="Times New Roman"/>
          <w:b w:val="false"/>
          <w:i w:val="false"/>
          <w:color w:val="000000"/>
          <w:sz w:val="28"/>
        </w:rPr>
        <w:t xml:space="preserve">
      3-тармақтағы "жалгер жалдаған мүлкін" деген сөздер "жалгер жалдаған мүліктер"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5-тармақтың төртінші абзацындағы "соған ұқсас басқа мүлікке" деген сөздер "соған ұқсас басқа мүліктерге"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13-тармақта "берілген уақыттағы дисконтталған мүлік" деген сөздер "берілген уақыттағы дисконтталған мүліктер"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18-тармақтағы "оның" деген сөз "олардың" деген сөзбен ауыстырылсын; </w:t>
      </w:r>
    </w:p>
    <w:bookmarkEnd w:id="7"/>
    <w:bookmarkStart w:name="z10" w:id="8"/>
    <w:p>
      <w:pPr>
        <w:spacing w:after="0"/>
        <w:ind w:left="0"/>
        <w:jc w:val="both"/>
      </w:pPr>
      <w:r>
        <w:rPr>
          <w:rFonts w:ascii="Times New Roman"/>
          <w:b w:val="false"/>
          <w:i w:val="false"/>
          <w:color w:val="000000"/>
          <w:sz w:val="28"/>
        </w:rPr>
        <w:t xml:space="preserve">
      19-тармақтағы "балансында" деген сөз "есебінде" деген сөзбен ауыстырылсын; </w:t>
      </w:r>
    </w:p>
    <w:bookmarkEnd w:id="8"/>
    <w:bookmarkStart w:name="z11" w:id="9"/>
    <w:p>
      <w:pPr>
        <w:spacing w:after="0"/>
        <w:ind w:left="0"/>
        <w:jc w:val="both"/>
      </w:pPr>
      <w:r>
        <w:rPr>
          <w:rFonts w:ascii="Times New Roman"/>
          <w:b w:val="false"/>
          <w:i w:val="false"/>
          <w:color w:val="000000"/>
          <w:sz w:val="28"/>
        </w:rPr>
        <w:t xml:space="preserve">
      20-тармақтағы "проценттік мөлшерінің" деген сөздер "сыйақы ставкасының" деген сөздермен ауыстырылсын; </w:t>
      </w:r>
    </w:p>
    <w:bookmarkEnd w:id="9"/>
    <w:bookmarkStart w:name="z12" w:id="10"/>
    <w:p>
      <w:pPr>
        <w:spacing w:after="0"/>
        <w:ind w:left="0"/>
        <w:jc w:val="both"/>
      </w:pPr>
      <w:r>
        <w:rPr>
          <w:rFonts w:ascii="Times New Roman"/>
          <w:b w:val="false"/>
          <w:i w:val="false"/>
          <w:color w:val="000000"/>
          <w:sz w:val="28"/>
        </w:rPr>
        <w:t xml:space="preserve">
      22-тармақтағы "мүлік иелігіне құқық жал иесіне" деген сөздер "амортизацияланған активтер иелігіне құқық жал иесіне" деген сөздермен ауыстырылсын; </w:t>
      </w:r>
    </w:p>
    <w:bookmarkEnd w:id="10"/>
    <w:bookmarkStart w:name="z13" w:id="11"/>
    <w:p>
      <w:pPr>
        <w:spacing w:after="0"/>
        <w:ind w:left="0"/>
        <w:jc w:val="both"/>
      </w:pPr>
      <w:r>
        <w:rPr>
          <w:rFonts w:ascii="Times New Roman"/>
          <w:b w:val="false"/>
          <w:i w:val="false"/>
          <w:color w:val="000000"/>
          <w:sz w:val="28"/>
        </w:rPr>
        <w:t xml:space="preserve">
      31-тармақтағы "алған мүліктің" деген сөздер "алған мүліктердің" деген сөздермен ауыстырылсын. </w:t>
      </w:r>
      <w:r>
        <w:br/>
      </w:r>
      <w:r>
        <w:rPr>
          <w:rFonts w:ascii="Times New Roman"/>
          <w:b w:val="false"/>
          <w:i w:val="false"/>
          <w:color w:val="000000"/>
          <w:sz w:val="28"/>
        </w:rPr>
        <w:t xml:space="preserve">
      Көрсетілген қаулымен бекітілген 18 "Инвестициялық қорлардың есебі" бухгалтерлік есеп стандарттарында: </w:t>
      </w:r>
      <w:r>
        <w:br/>
      </w:r>
      <w:r>
        <w:rPr>
          <w:rFonts w:ascii="Times New Roman"/>
          <w:b w:val="false"/>
          <w:i w:val="false"/>
          <w:color w:val="000000"/>
          <w:sz w:val="28"/>
        </w:rPr>
        <w:t xml:space="preserve">
      Барлық мәтін бойынша "ақша қорын" деген сөздер "ақшаны" деген сөзбен ауыстырылсын; </w:t>
      </w:r>
    </w:p>
    <w:bookmarkEnd w:id="11"/>
    <w:bookmarkStart w:name="z14" w:id="12"/>
    <w:p>
      <w:pPr>
        <w:spacing w:after="0"/>
        <w:ind w:left="0"/>
        <w:jc w:val="both"/>
      </w:pPr>
      <w:r>
        <w:rPr>
          <w:rFonts w:ascii="Times New Roman"/>
          <w:b w:val="false"/>
          <w:i w:val="false"/>
          <w:color w:val="000000"/>
          <w:sz w:val="28"/>
        </w:rPr>
        <w:t xml:space="preserve">
      3-тармақтағы "Ашық инвестиция қоры" деген сөздер "Өзара қор" деген сөздермен ауыстырылсын. </w:t>
      </w:r>
      <w:r>
        <w:br/>
      </w:r>
      <w:r>
        <w:rPr>
          <w:rFonts w:ascii="Times New Roman"/>
          <w:b w:val="false"/>
          <w:i w:val="false"/>
          <w:color w:val="000000"/>
          <w:sz w:val="28"/>
        </w:rPr>
        <w:t xml:space="preserve">
      Көрсетілген қаулымен бекітілген 19 "Мемлекеттік емес ерікті зейнет қорының есебі және оның есептемесін құру" бухгалтерлік есеп стандарттарына: </w:t>
      </w:r>
    </w:p>
    <w:bookmarkEnd w:id="12"/>
    <w:bookmarkStart w:name="z15" w:id="13"/>
    <w:p>
      <w:pPr>
        <w:spacing w:after="0"/>
        <w:ind w:left="0"/>
        <w:jc w:val="both"/>
      </w:pP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Қор құрылтайшылар мен акционерлердің қоры бойынша қаржылық есептілікті: бухгалтерлік балансты, кірістер және шығыстар туралы есепті, ақша қозғалысы туралы есепті, жарғылық капиталындағы өзгерістер туралы есепті, есеп саясаты туралы ақпаратты және түсіндірме жазбаны, ал алушылар қоры бөлігінде - таза активтер туралы есепті, таза активтердегі өзгерістер туралы есепті ұсынады. Қаржылық есептіліктің түсіндірме жазбасында құрылтайшылар мен акционерлердің қоры жөніндегі де, алушылар қоры жөніндегі де ақпарат ашылады.". </w:t>
      </w:r>
      <w:r>
        <w:br/>
      </w:r>
      <w:r>
        <w:rPr>
          <w:rFonts w:ascii="Times New Roman"/>
          <w:b w:val="false"/>
          <w:i w:val="false"/>
          <w:color w:val="000000"/>
          <w:sz w:val="28"/>
        </w:rPr>
        <w:t xml:space="preserve">
      2. Бухгалтерлік есеп және аудит әдіснамасы департаменті белгіленген тәртіппен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Осы бұйрықтың орындалуын бақылау Қаржы бірінші вице-министрі Б.Б.Жәмішевке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қолданысқа енгізіледі. </w:t>
      </w:r>
    </w:p>
    <w:bookmarkEnd w:id="1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