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d563" w14:textId="78ad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министрлiгiнiң жоғары оқу орындарына қабылдау ережелерiн бекiту туралы" Қазақстан Республикасы Iшкi iстер министрiнiң 2001 жылғы 9 шiлдедегi N 548 бұйрығына өзгерiс пен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2002 жылғы 11 маусымдағы N 411 бұйрығы. Қазақстан Республикасы Әділет министрлігінде 2002 жылғы 10 шілдеде тіркелді. Тіркеу N 1916. Күші жойылды - Қазақстан Республикасы Ішкі істер министрінің 2010 жылғы 11 мамырдағы N 204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2010.05.11 </w:t>
      </w:r>
      <w:r>
        <w:rPr>
          <w:rFonts w:ascii="Times New Roman"/>
          <w:b w:val="false"/>
          <w:i w:val="false"/>
          <w:color w:val="ff0000"/>
          <w:sz w:val="28"/>
        </w:rPr>
        <w:t>N 204</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xml:space="preserve">
      "Қазақстан Республикасының жоғары оқу орындарына қабылдаудың типтiк ережелерiн бекiту туралы" Қазақстан Республикасы Бiлiм және ғылым министрiнiң 2000 жылғы 25 наурыздағы N 247 бұйрығына өзгерiстер енгiзу туралы" Қазақстан Республикасы Бiлiм және ғылым министрлiгiнiң 2002 жылғы 17 мамырдағы N 394 </w:t>
      </w:r>
      <w:r>
        <w:rPr>
          <w:rFonts w:ascii="Times New Roman"/>
          <w:b w:val="false"/>
          <w:i w:val="false"/>
          <w:color w:val="000000"/>
          <w:sz w:val="28"/>
        </w:rPr>
        <w:t xml:space="preserve">V021859_ </w:t>
      </w:r>
      <w:r>
        <w:rPr>
          <w:rFonts w:ascii="Times New Roman"/>
          <w:b w:val="false"/>
          <w:i w:val="false"/>
          <w:color w:val="000000"/>
          <w:sz w:val="28"/>
        </w:rPr>
        <w:t xml:space="preserve">бұйрығына сәйкес және Қазақстан Республикасы Iшкіісминiнiң жоғары оқу орындарына қабылдауды ұйымдастыруды жетiлдiру мақсатында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1. "Қазақстан Республикасы Iшкi iстер министрлiгiнiң жоғары оқу орындарына қабылдау ережелерiн бекiту туралы" Қазақстан Республикасы Iшкi iстер министрiнiң 2001 жылғы 9 шiлдедегi N 548 </w:t>
      </w:r>
      <w:r>
        <w:rPr>
          <w:rFonts w:ascii="Times New Roman"/>
          <w:b w:val="false"/>
          <w:i w:val="false"/>
          <w:color w:val="000000"/>
          <w:sz w:val="28"/>
        </w:rPr>
        <w:t xml:space="preserve">V011577_ </w:t>
      </w:r>
      <w:r>
        <w:rPr>
          <w:rFonts w:ascii="Times New Roman"/>
          <w:b w:val="false"/>
          <w:i w:val="false"/>
          <w:color w:val="000000"/>
          <w:sz w:val="28"/>
        </w:rPr>
        <w:t xml:space="preserve">бұйрығына мынадай өзгерiс пен толықтыру енгiзiлсiн: </w:t>
      </w:r>
      <w:r>
        <w:br/>
      </w:r>
      <w:r>
        <w:rPr>
          <w:rFonts w:ascii="Times New Roman"/>
          <w:b w:val="false"/>
          <w:i w:val="false"/>
          <w:color w:val="000000"/>
          <w:sz w:val="28"/>
        </w:rPr>
        <w:t xml:space="preserve">
      көрсетiлген бұйрықпен бекiтiлген Қазақстан Республикасы Iшкi iстер министрлiгiнiң жоғары оқу орындарына қабылдау ережелерiнде: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Жоғары оқу орындарының қабылдау комиссиялары Қазақстан Республикасының Бiлiм және ғылым министрлiгiмен келiсiлген мерзiмдерде медициналық, дене бiтiмi және психологиялық көрсетулерi бойынша талапкерлердi iрiктеудi жүзеге асырады. Медициналық, дене бiтiмi және психологиялық көрсетулерi бойынша iрiктеуден өтпеген және Қазақстан Республикасының жоғары оқу орындарына қабылдаудың типтiк ережелерiне 3-қосымша бойынша арыздарында екiншi және үшiншi мамандықтарды көрсеткен талапкерлер, мемлекеттiк сертификат алу үшiн өз ерiктерi бойынша кешендi тестiлеуге жiберiлуi мүмкiн. Кешендi тестiлеу, жоғары оқу орындарының тыңдаушылары қатарына қабылдау Қазақстан Республикасының жоғары оқу орындарына қабылдаудың типтiк ережелерiнде белгiленген мерзiмдерде жүргiзiледi, олар Қазақстан Республикасының Бiлiм және ғылым министрлiгiмен келiсу арқылы ғана өзгертiлуi мүмкiн.". </w:t>
      </w:r>
      <w:r>
        <w:br/>
      </w:r>
      <w:r>
        <w:rPr>
          <w:rFonts w:ascii="Times New Roman"/>
          <w:b w:val="false"/>
          <w:i w:val="false"/>
          <w:color w:val="000000"/>
          <w:sz w:val="28"/>
        </w:rPr>
        <w:t xml:space="preserve">
      7-тармақ мынадай мазмұндағы абзацпен толықтырылсын: </w:t>
      </w:r>
      <w:r>
        <w:br/>
      </w:r>
      <w:r>
        <w:rPr>
          <w:rFonts w:ascii="Times New Roman"/>
          <w:b w:val="false"/>
          <w:i w:val="false"/>
          <w:color w:val="000000"/>
          <w:sz w:val="28"/>
        </w:rPr>
        <w:t xml:space="preserve">
      "290000 "Әскери техника және технология" даярлау бағытындағы мамандықтар бойынша: iшкi әскерлердiң командалық-тактикалық, тәрбие және әлеуметтiк-құқықтық жұмыстың командалық-тактикалық, автомобильдiк әскерлердiң командалық-тактикалық, байланыс әскерлерiнiң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командалық-тактикалық, әскерлердi инженерлiк-техникалық қамтамасыз етудiң </w:t>
      </w:r>
    </w:p>
    <w:p>
      <w:pPr>
        <w:spacing w:after="0"/>
        <w:ind w:left="0"/>
        <w:jc w:val="both"/>
      </w:pPr>
      <w:r>
        <w:rPr>
          <w:rFonts w:ascii="Times New Roman"/>
          <w:b w:val="false"/>
          <w:i w:val="false"/>
          <w:color w:val="000000"/>
          <w:sz w:val="28"/>
        </w:rPr>
        <w:t xml:space="preserve">командалық-тактикалық, әскерлердi ракеталық-артиллериялық қамтамасыз </w:t>
      </w:r>
    </w:p>
    <w:p>
      <w:pPr>
        <w:spacing w:after="0"/>
        <w:ind w:left="0"/>
        <w:jc w:val="both"/>
      </w:pPr>
      <w:r>
        <w:rPr>
          <w:rFonts w:ascii="Times New Roman"/>
          <w:b w:val="false"/>
          <w:i w:val="false"/>
          <w:color w:val="000000"/>
          <w:sz w:val="28"/>
        </w:rPr>
        <w:t xml:space="preserve">етудiң командалық-тактикалық, тылдық қамтамасыз етудiң </w:t>
      </w:r>
    </w:p>
    <w:p>
      <w:pPr>
        <w:spacing w:after="0"/>
        <w:ind w:left="0"/>
        <w:jc w:val="both"/>
      </w:pPr>
      <w:r>
        <w:rPr>
          <w:rFonts w:ascii="Times New Roman"/>
          <w:b w:val="false"/>
          <w:i w:val="false"/>
          <w:color w:val="000000"/>
          <w:sz w:val="28"/>
        </w:rPr>
        <w:t xml:space="preserve">командалық-тактикалық, жанар-жағар май материалдарымен қамтамасыз етудiң </w:t>
      </w:r>
    </w:p>
    <w:p>
      <w:pPr>
        <w:spacing w:after="0"/>
        <w:ind w:left="0"/>
        <w:jc w:val="both"/>
      </w:pPr>
      <w:r>
        <w:rPr>
          <w:rFonts w:ascii="Times New Roman"/>
          <w:b w:val="false"/>
          <w:i w:val="false"/>
          <w:color w:val="000000"/>
          <w:sz w:val="28"/>
        </w:rPr>
        <w:t>командалық-тактикалық:</w:t>
      </w:r>
    </w:p>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математика;</w:t>
      </w:r>
    </w:p>
    <w:p>
      <w:pPr>
        <w:spacing w:after="0"/>
        <w:ind w:left="0"/>
        <w:jc w:val="both"/>
      </w:pPr>
      <w:r>
        <w:rPr>
          <w:rFonts w:ascii="Times New Roman"/>
          <w:b w:val="false"/>
          <w:i w:val="false"/>
          <w:color w:val="000000"/>
          <w:sz w:val="28"/>
        </w:rPr>
        <w:t>     қазақ немесе орыс тiлi;</w:t>
      </w:r>
    </w:p>
    <w:p>
      <w:pPr>
        <w:spacing w:after="0"/>
        <w:ind w:left="0"/>
        <w:jc w:val="both"/>
      </w:pPr>
      <w:r>
        <w:rPr>
          <w:rFonts w:ascii="Times New Roman"/>
          <w:b w:val="false"/>
          <w:i w:val="false"/>
          <w:color w:val="000000"/>
          <w:sz w:val="28"/>
        </w:rPr>
        <w:t>     Қазақстан тарихы.</w:t>
      </w:r>
    </w:p>
    <w:p>
      <w:pPr>
        <w:spacing w:after="0"/>
        <w:ind w:left="0"/>
        <w:jc w:val="both"/>
      </w:pPr>
      <w:r>
        <w:rPr>
          <w:rFonts w:ascii="Times New Roman"/>
          <w:b w:val="false"/>
          <w:i w:val="false"/>
          <w:color w:val="000000"/>
          <w:sz w:val="28"/>
        </w:rPr>
        <w:t>     "Физика" негiзгi пән болып табылады.".</w:t>
      </w:r>
    </w:p>
    <w:p>
      <w:pPr>
        <w:spacing w:after="0"/>
        <w:ind w:left="0"/>
        <w:jc w:val="both"/>
      </w:pPr>
      <w:r>
        <w:rPr>
          <w:rFonts w:ascii="Times New Roman"/>
          <w:b w:val="false"/>
          <w:i w:val="false"/>
          <w:color w:val="000000"/>
          <w:sz w:val="28"/>
        </w:rPr>
        <w:t xml:space="preserve">     2. Қазақстан Республикасы Iшкіісминiнiң Тәрбие және кадр жұмысы </w:t>
      </w:r>
    </w:p>
    <w:p>
      <w:pPr>
        <w:spacing w:after="0"/>
        <w:ind w:left="0"/>
        <w:jc w:val="both"/>
      </w:pPr>
      <w:r>
        <w:rPr>
          <w:rFonts w:ascii="Times New Roman"/>
          <w:b w:val="false"/>
          <w:i w:val="false"/>
          <w:color w:val="000000"/>
          <w:sz w:val="28"/>
        </w:rPr>
        <w:t xml:space="preserve">департаментi осы бұйрықты Қазақстан Республикасының Әдiлет министрлiгiнде </w:t>
      </w:r>
    </w:p>
    <w:p>
      <w:pPr>
        <w:spacing w:after="0"/>
        <w:ind w:left="0"/>
        <w:jc w:val="both"/>
      </w:pPr>
      <w:r>
        <w:rPr>
          <w:rFonts w:ascii="Times New Roman"/>
          <w:b w:val="false"/>
          <w:i w:val="false"/>
          <w:color w:val="000000"/>
          <w:sz w:val="28"/>
        </w:rPr>
        <w:t>тiркеуден өткiзудi қамтамасыз етсiн.</w:t>
      </w:r>
    </w:p>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Iшкi </w:t>
      </w:r>
    </w:p>
    <w:p>
      <w:pPr>
        <w:spacing w:after="0"/>
        <w:ind w:left="0"/>
        <w:jc w:val="both"/>
      </w:pPr>
      <w:r>
        <w:rPr>
          <w:rFonts w:ascii="Times New Roman"/>
          <w:b w:val="false"/>
          <w:i w:val="false"/>
          <w:color w:val="000000"/>
          <w:sz w:val="28"/>
        </w:rPr>
        <w:t xml:space="preserve">iстер вице-Министрi iшкi қызмет генерал-майоры С.Н.Баймағанбетовке және </w:t>
      </w:r>
    </w:p>
    <w:p>
      <w:pPr>
        <w:spacing w:after="0"/>
        <w:ind w:left="0"/>
        <w:jc w:val="both"/>
      </w:pPr>
      <w:r>
        <w:rPr>
          <w:rFonts w:ascii="Times New Roman"/>
          <w:b w:val="false"/>
          <w:i w:val="false"/>
          <w:color w:val="000000"/>
          <w:sz w:val="28"/>
        </w:rPr>
        <w:t xml:space="preserve">Қазақстан Республикасы Iшкіісминiнiң Тәрбие және кадр жұмысы </w:t>
      </w:r>
    </w:p>
    <w:p>
      <w:pPr>
        <w:spacing w:after="0"/>
        <w:ind w:left="0"/>
        <w:jc w:val="both"/>
      </w:pPr>
      <w:r>
        <w:rPr>
          <w:rFonts w:ascii="Times New Roman"/>
          <w:b w:val="false"/>
          <w:i w:val="false"/>
          <w:color w:val="000000"/>
          <w:sz w:val="28"/>
        </w:rPr>
        <w:t>департаментiне (М.М.Сүйiншәлиев)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w:t>
      </w:r>
    </w:p>
    <w:p>
      <w:pPr>
        <w:spacing w:after="0"/>
        <w:ind w:left="0"/>
        <w:jc w:val="both"/>
      </w:pPr>
      <w:r>
        <w:rPr>
          <w:rFonts w:ascii="Times New Roman"/>
          <w:b w:val="false"/>
          <w:i w:val="false"/>
          <w:color w:val="000000"/>
          <w:sz w:val="28"/>
        </w:rPr>
        <w:t>     генерал-полковник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w:t>
      </w:r>
    </w:p>
    <w:p>
      <w:pPr>
        <w:spacing w:after="0"/>
        <w:ind w:left="0"/>
        <w:jc w:val="both"/>
      </w:pPr>
      <w:r>
        <w:rPr>
          <w:rFonts w:ascii="Times New Roman"/>
          <w:b w:val="false"/>
          <w:i w:val="false"/>
          <w:color w:val="000000"/>
          <w:sz w:val="28"/>
        </w:rPr>
        <w:t>     бірінші вице-Министрі</w:t>
      </w:r>
    </w:p>
    <w:p>
      <w:pPr>
        <w:spacing w:after="0"/>
        <w:ind w:left="0"/>
        <w:jc w:val="both"/>
      </w:pPr>
      <w:r>
        <w:rPr>
          <w:rFonts w:ascii="Times New Roman"/>
          <w:b w:val="false"/>
          <w:i w:val="false"/>
          <w:color w:val="000000"/>
          <w:sz w:val="28"/>
        </w:rPr>
        <w:t>     2002 ж. 24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