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6bf7" w14:textId="68c6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эмитенттердің басқа мемлекеттердің заңдарына сәйкес шығарылған бағалы қағаздарын Қазақстан Республикасының аумағына айналысқа жіберу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3 маусымдағы N 205 қаулысы. Қазақстан Республикасы Әділет министрлігінде 2002 жылғы 1 шілдеде тіркелді. Тіркеу N 1901.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Қазақстан Республикасының Ұлттық Банкi Басқармасының "Шетелдiк эмитенттердiң басқа мемлекеттердiң заңдарына сәйкес шығарылған бағалы қағаздарын Қазақстан Республикасының аумағына айналысқа жіберу ережесi" 2002 жылғы 3 маусымдағы N 205 қаулысы (Қазақстан Республикасының нормативтiк құқықтық актiлерiн мемлекеттiк тiркеу тiзiлiмiнде N 1901 тiркелген, Қазақстан Республикасы Ұлттық банкiнiң "Қазақстан Ұлттық Банкiнiң Хабаршысы" және "Вестник Наңионального Банка Казахстана" N 14 басылымдарында 2002 жылғы 14 шiлдеде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облигациялар рыногын мемлекеттік реттеуді жетілдіру және бағалы қағаздар рыногында инвесторлардың құқықтары мен мүдделерін қорғау мақсатында Қазақстан Республикасы Ұлттық Банкінің Басқармасы қаулы етеді: 
</w:t>
      </w:r>
      <w:r>
        <w:br/>
      </w:r>
      <w:r>
        <w:rPr>
          <w:rFonts w:ascii="Times New Roman"/>
          <w:b w:val="false"/>
          <w:i w:val="false"/>
          <w:color w:val="000000"/>
          <w:sz w:val="28"/>
        </w:rPr>
        <w:t>
      1. Шетелдік эмитенттердің басқа мемлекеттердің заңдарына сәйкес шығарылған бағалы қағаздарын Қазақстан Республикасының аумағына айналысқа жіберу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Осы қаулы күшіне енгізілген күннен бастап Қазақстан Республикасының Бағалы қағаздар жөніндегі Ұлттық комиссиясының "Басқа мемлекеттер эмитенттерінің шығарған құнды қағаздарын Қазақстан Республикасының аумағына айналысқа жіберу ережесін бекіту туралы" 1996 жылғы 17 мамырдағы N 53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4.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тіркеуден өткізілген күннен бастап он күндік мерзімде осы қаулыны Қазақстан Республикасының Ұлттық Банкі орталық аппаратының мүдделі бөлімшелеріне, филиалдарына және өкілдігіне жіберсін; 
</w:t>
      </w:r>
      <w:r>
        <w:br/>
      </w:r>
      <w:r>
        <w:rPr>
          <w:rFonts w:ascii="Times New Roman"/>
          <w:b w:val="false"/>
          <w:i w:val="false"/>
          <w:color w:val="000000"/>
          <w:sz w:val="28"/>
        </w:rPr>
        <w:t>
      3) Халықаралық қатынас және жұртшылықпен байланыс басқармасымен (Мартюшев Ю.А.) бірлесіп осы қаулыны "Қазақстан Ұлттық Банкінің Хабаршысы" және "Вестник Национального Банка Республики Казахстан" ресми басылымдарында мемлекеттік және орыс тілдерінде жарияласын. 
</w:t>
      </w:r>
      <w:r>
        <w:br/>
      </w:r>
      <w:r>
        <w:rPr>
          <w:rFonts w:ascii="Times New Roman"/>
          <w:b w:val="false"/>
          <w:i w:val="false"/>
          <w:color w:val="000000"/>
          <w:sz w:val="28"/>
        </w:rPr>
        <w:t>
      5. Осы қаулының орындалуын бақылау Қазақстан Республикасы
</w:t>
      </w:r>
      <w:r>
        <w:br/>
      </w:r>
      <w:r>
        <w:rPr>
          <w:rFonts w:ascii="Times New Roman"/>
          <w:b w:val="false"/>
          <w:i w:val="false"/>
          <w:color w:val="000000"/>
          <w:sz w:val="28"/>
        </w:rPr>
        <w:t>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"Шетелдік эмитенттердің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бағалы қағаздарын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аумағына айналысқа жіберу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3 маусымдағы    
</w:t>
      </w:r>
      <w:r>
        <w:br/>
      </w:r>
      <w:r>
        <w:rPr>
          <w:rFonts w:ascii="Times New Roman"/>
          <w:b w:val="false"/>
          <w:i w:val="false"/>
          <w:color w:val="000000"/>
          <w:sz w:val="28"/>
        </w:rPr>
        <w:t>
N 205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эмитенттердің басқа мемлекеттердің заңдарына сәйкес шығарылған бағалы қағаздарын Қазақстан Республикасының аумағына айналысқа жіберу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Шетелдік эмитенттердің басқа мемлекеттердің заңдарына сәйкес шығарылған бағалы қағаздарын Қазақстан Республикасының аумағында айналысқа жіберу ережесі (бұдан әрі - Ереже)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шетелдік эмитенттердің бағалы қағаздарын Қазақстан Республикасының аумағына айналысқа жіберу тәртібін белгілейді. 
</w:t>
      </w:r>
      <w:r>
        <w:br/>
      </w:r>
      <w:r>
        <w:rPr>
          <w:rFonts w:ascii="Times New Roman"/>
          <w:b w:val="false"/>
          <w:i w:val="false"/>
          <w:color w:val="000000"/>
          <w:sz w:val="28"/>
        </w:rPr>
        <w:t>
      Осы Ереженің күші шетелдік эмитенттердің Қазақстан Республикасының резиденттері кейіннен Қазақстан Республикасының аумағына айналысқа жіберуге ниет білдірмей сатып алатын немесе сатып алған бағалы қағаздарына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пайдаланылған ұғымдар мыналарды білдіреді: 
</w:t>
      </w:r>
      <w:r>
        <w:br/>
      </w:r>
      <w:r>
        <w:rPr>
          <w:rFonts w:ascii="Times New Roman"/>
          <w:b w:val="false"/>
          <w:i w:val="false"/>
          <w:color w:val="000000"/>
          <w:sz w:val="28"/>
        </w:rPr>
        <w:t>
      1) шетелдік эмитент - шетелдік мемлекеттердің заңдарына сәйкес бағалы қағаздар шығарған ұйым; 
</w:t>
      </w:r>
      <w:r>
        <w:br/>
      </w:r>
      <w:r>
        <w:rPr>
          <w:rFonts w:ascii="Times New Roman"/>
          <w:b w:val="false"/>
          <w:i w:val="false"/>
          <w:color w:val="000000"/>
          <w:sz w:val="28"/>
        </w:rPr>
        <w:t>
      2) айналысқа жіберу бастамашысы - Қазақстан Республикасының бағалы қағаздар рыногының эмитенті - клиенттің немесе бағалы қағаздар ұстаушылардың тапсырмасы негізінде іс-қимыл жасайтын, оның бастамасы бойынша бағалы қағаздарды Қазақстан Республикасының аумағында айналысқа жіберу жүзеге асырылатын кәсіби қатысушысы (бұдан әрі - Бастамашы); 
</w:t>
      </w:r>
      <w:r>
        <w:br/>
      </w:r>
      <w:r>
        <w:rPr>
          <w:rFonts w:ascii="Times New Roman"/>
          <w:b w:val="false"/>
          <w:i w:val="false"/>
          <w:color w:val="000000"/>
          <w:sz w:val="28"/>
        </w:rPr>
        <w:t>
      3) уәкілетті органның рұқсаты - айналысқа жіберу бастамашысына уәкілетті орган берген және шетелдік эмитенттің бағалы қағаздарын Қазақстан Республикасының аумағына айналысқа жіберілгендігі расталатын құжат; 
</w:t>
      </w:r>
      <w:r>
        <w:br/>
      </w:r>
      <w:r>
        <w:rPr>
          <w:rFonts w:ascii="Times New Roman"/>
          <w:b w:val="false"/>
          <w:i w:val="false"/>
          <w:color w:val="000000"/>
          <w:sz w:val="28"/>
        </w:rPr>
        <w:t>
      4) уәкілетті орган - бағалы қағаздар рыногында қалыптасқан қатынастарды мемлекеттік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Уәкілетті орган осы Ереженің 4-тармағында көрсетілген жағдайларды қоспағанда, шетелдік эмитенттің бағалы қағаздарын Қазақстан Республикасының аумағындағы ұйымдасқан немесе ұйымдаспаған бағалы қағаздар рыногында айналысқа жіберуді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Шетелдік эмитенттердің Қазақстан Республикасының аумағына айналысқа жіберілген бағалы қағаздарын сақтауды және есепке алуды және олар бойынша құқықтарды растауды "Бағалы қағаздар орталық депозитарийі" жабық акционерлік қоғамы және/немесе кастодиан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Айналысқа жіберу рәсімін өткізбестен: 
</w:t>
      </w:r>
      <w:r>
        <w:br/>
      </w:r>
      <w:r>
        <w:rPr>
          <w:rFonts w:ascii="Times New Roman"/>
          <w:b w:val="false"/>
          <w:i w:val="false"/>
          <w:color w:val="000000"/>
          <w:sz w:val="28"/>
        </w:rPr>
        <w:t>
      1) халықаралық қаржы ұйымдарының бағалы қағаздары; 
</w:t>
      </w:r>
      <w:r>
        <w:br/>
      </w:r>
      <w:r>
        <w:rPr>
          <w:rFonts w:ascii="Times New Roman"/>
          <w:b w:val="false"/>
          <w:i w:val="false"/>
          <w:color w:val="000000"/>
          <w:sz w:val="28"/>
        </w:rPr>
        <w:t>
      2) "А"-дан ("Standard&amp;Poor's" және "Fitch IBCA" жіктеулері бойынша) немесе "А2"-ден ("Moody's Investors Service" жіктеуі бойынша) төмен емес кредиттік рейтинг бағасы бар шетелдік эмитенттердің акциялары; 
</w:t>
      </w:r>
      <w:r>
        <w:br/>
      </w:r>
      <w:r>
        <w:rPr>
          <w:rFonts w:ascii="Times New Roman"/>
          <w:b w:val="false"/>
          <w:i w:val="false"/>
          <w:color w:val="000000"/>
          <w:sz w:val="28"/>
        </w:rPr>
        <w:t>
      3) "А"-дан ("Standard&amp;Poor's" және "Fitch IBCA" рейтинг агенттіктерінің жіктеулері бойынша) немесе "А2"-ден ("Moody's Investors Service" рейтинг агенттігінің жіктеуі бойынша) төмен емес кредиттік рейтинг бағасы бар шетелдік эмитенттің борыштық бағалы қағаздары Қазақстан Республикасының аумағына айналысқа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резиденттері арасында шетелдік эмитенттердің бағалы қағаздарымен жасалған, осы Ережелердің 4-тармағының талаптарына сәйкес келмейтін және Қазақстан Республикасының аумағында айналысқа осы Ережеде белгіленген тәртіппен жіберілмеген мәмілелерді тіркеуге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Қазақстан Республикасы резидентінің облигациялары Қазақстан Республикасының аумағында айналыста болса осы резиденттің басқа мемлекеттің заңдарына сәйкес шығарылған облигациялары: 
</w:t>
      </w:r>
      <w:r>
        <w:br/>
      </w:r>
      <w:r>
        <w:rPr>
          <w:rFonts w:ascii="Times New Roman"/>
          <w:b w:val="false"/>
          <w:i w:val="false"/>
          <w:color w:val="000000"/>
          <w:sz w:val="28"/>
        </w:rPr>
        <w:t>
      1) бұрын шығарылған облигациялар ипотекалық болып табылған; 
</w:t>
      </w:r>
      <w:r>
        <w:br/>
      </w:r>
      <w:r>
        <w:rPr>
          <w:rFonts w:ascii="Times New Roman"/>
          <w:b w:val="false"/>
          <w:i w:val="false"/>
          <w:color w:val="000000"/>
          <w:sz w:val="28"/>
        </w:rPr>
        <w:t>
      2) уәкілетті органға құжаттар ұсыну күніне эмитентте бұрын шығарылған облигацияларды өтеу жөніндегі және/немесе олар бойынша сыйақы (мүдде) төлеу жөніндегі міндеттемелер орындалмаған, толық немесе уақтылы орындалмаған жағдайлар болмаған; және 
</w:t>
      </w:r>
      <w:r>
        <w:br/>
      </w:r>
      <w:r>
        <w:rPr>
          <w:rFonts w:ascii="Times New Roman"/>
          <w:b w:val="false"/>
          <w:i w:val="false"/>
          <w:color w:val="000000"/>
          <w:sz w:val="28"/>
        </w:rPr>
        <w:t>
      уәкілетті органға құжаттар ұсыну күніне эмитентте "ВВ-"-дан ("Standard &amp; Poor's" немесе "Fitch" рейтинг агенттіктерінің жіктеуі бойынша) немесе "Ва3"-ден төмен емес ("Moody's Investors Service" рейтинг агенттігінің жіктеуі бойынша) шетел валютасында көрсетілген ұзақ мерзімді қамтамасыз етілмеген кредиттік рейтинг бағасы бар болған; және 
</w:t>
      </w:r>
      <w:r>
        <w:br/>
      </w:r>
      <w:r>
        <w:rPr>
          <w:rFonts w:ascii="Times New Roman"/>
          <w:b w:val="false"/>
          <w:i w:val="false"/>
          <w:color w:val="000000"/>
          <w:sz w:val="28"/>
        </w:rPr>
        <w:t>
      облигацияларды Қазақстан Республикасының аумағына айналысқа жіберу мақсатында құжаттар берген тоқсанның алдындағы соңғы тоқсанның аяғындағы жағдай бойынша левередж (бухгалтерлік есеп жүргізу туралы заңдарға сәйкес есептелген, олардың эмитенттері міндеттемелерінің және өз капиталы мөлшерінің арасындағы арақатынас) 1.0-ден аспаған және облигацияларды толық орналастыру нәтижесінде аталған өлшем аспайтын жағдайларды қоспағанда, Қазақстан Республикасының аумағында айналысқа жіберілмейді.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Ұлттық Банкі басқармасының 2002 жылғы 23 қыркүйектегі N 393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Бағалы қағаздарды айналысқа жіберу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Бастамашы рұқсат алу үшін уәкілетті органға мынадай құжаттар ұсынады: 
</w:t>
      </w:r>
      <w:r>
        <w:br/>
      </w:r>
      <w:r>
        <w:rPr>
          <w:rFonts w:ascii="Times New Roman"/>
          <w:b w:val="false"/>
          <w:i w:val="false"/>
          <w:color w:val="000000"/>
          <w:sz w:val="28"/>
        </w:rPr>
        <w:t>
      1) эмитенттің толық атауын, бағалы қағаздардың сипаттамасын, айналыс рыногын көрсете отырып, шетелдік эмитенттің бағалы қағаздарын Қазақстан Республикасының аумағына айналысқа жіберуді сұраған өтініш; 
</w:t>
      </w:r>
      <w:r>
        <w:br/>
      </w:r>
      <w:r>
        <w:rPr>
          <w:rFonts w:ascii="Times New Roman"/>
          <w:b w:val="false"/>
          <w:i w:val="false"/>
          <w:color w:val="000000"/>
          <w:sz w:val="28"/>
        </w:rPr>
        <w:t>
      2) Ереженің 1-қосымшасына сәйкес ұсынылатын шетелдік эмитенттің бағалы қағаздары туралы мәліметтер; 
</w:t>
      </w:r>
      <w:r>
        <w:br/>
      </w:r>
      <w:r>
        <w:rPr>
          <w:rFonts w:ascii="Times New Roman"/>
          <w:b w:val="false"/>
          <w:i w:val="false"/>
          <w:color w:val="000000"/>
          <w:sz w:val="28"/>
        </w:rPr>
        <w:t>
      3) эмитентті заңды тұлға ретінде тіркеу (қайта тіркеу) туралы құжаттың көшірмесі; 
</w:t>
      </w:r>
      <w:r>
        <w:br/>
      </w:r>
      <w:r>
        <w:rPr>
          <w:rFonts w:ascii="Times New Roman"/>
          <w:b w:val="false"/>
          <w:i w:val="false"/>
          <w:color w:val="000000"/>
          <w:sz w:val="28"/>
        </w:rPr>
        <w:t>
      4) эмитент жарғысының және оған енгізілген өзгерістердің (толықтырулардың) көшірмесі; 
</w:t>
      </w:r>
      <w:r>
        <w:br/>
      </w:r>
      <w:r>
        <w:rPr>
          <w:rFonts w:ascii="Times New Roman"/>
          <w:b w:val="false"/>
          <w:i w:val="false"/>
          <w:color w:val="000000"/>
          <w:sz w:val="28"/>
        </w:rPr>
        <w:t>
      5) бағалы қағаздардың тіркелгендігін растайтын құжаттың көшірмесі; 
</w:t>
      </w:r>
      <w:r>
        <w:br/>
      </w:r>
      <w:r>
        <w:rPr>
          <w:rFonts w:ascii="Times New Roman"/>
          <w:b w:val="false"/>
          <w:i w:val="false"/>
          <w:color w:val="000000"/>
          <w:sz w:val="28"/>
        </w:rPr>
        <w:t>
      6) шетелдік эмитент бағалы қағаздарының эмиссиясы проспектісінің көшірмесін немесе оны ауыстыратын өзге де құжаттар; 
</w:t>
      </w:r>
      <w:r>
        <w:br/>
      </w:r>
      <w:r>
        <w:rPr>
          <w:rFonts w:ascii="Times New Roman"/>
          <w:b w:val="false"/>
          <w:i w:val="false"/>
          <w:color w:val="000000"/>
          <w:sz w:val="28"/>
        </w:rPr>
        <w:t>
      7) Бастамашының клиенті бағалы қағаздарды сауда-саттық ұйымдастырушылардың тізіміне енгізуге ниетті болған кезде эмитенттің халықаралық бухгалтерлік есеп жүргізу стандарттарына сәйкес жасалған, аудиторлық есеппен расталған, соңғы есепті кезеңдегі қаржылық есебінің көшірмесі; 
</w:t>
      </w:r>
      <w:r>
        <w:br/>
      </w:r>
      <w:r>
        <w:rPr>
          <w:rFonts w:ascii="Times New Roman"/>
          <w:b w:val="false"/>
          <w:i w:val="false"/>
          <w:color w:val="000000"/>
          <w:sz w:val="28"/>
        </w:rPr>
        <w:t>
      8) Бастамашының клиенті бағалы қағаздарды сауда-саттық ұйымдастырушылардың тізіміне енгізуге ниетті болған кезде "Қазақстан қор биржасы" жабық акционерлік қоғамының листинг санатын көрсете отырып шетелдік эмитенттің бағалы қағаздарын осы тізімге енгізу мүмкіндігі туралы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Ереженің 7-тармағында көрсетілген құжаттар мемлекеттік немесе орыс тілдерінде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Уәкілетті орган рұқсат алу үшін ұсынылған құжаттарды ұсынылған күннен бастап 15 жұмыс күні ішінде қарайды. Қосымша құжаттар ұсынылған жағдайда оларды қарау мерзімі жаңадан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Құжаттар осы Ереженің талаптарына сәйкес келген кезде
</w:t>
      </w:r>
      <w:r>
        <w:br/>
      </w:r>
      <w:r>
        <w:rPr>
          <w:rFonts w:ascii="Times New Roman"/>
          <w:b w:val="false"/>
          <w:i w:val="false"/>
          <w:color w:val="000000"/>
          <w:sz w:val="28"/>
        </w:rPr>
        <w:t>
уәкілетті орган шетелдік эмитенттің бағалы қағаздарын Қазақстан Республикасының аумағында айналысқа жіберу туралы рұқсатты (2-қосымша) Бастамашыға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орган: 
</w:t>
      </w:r>
      <w:r>
        <w:br/>
      </w:r>
      <w:r>
        <w:rPr>
          <w:rFonts w:ascii="Times New Roman"/>
          <w:b w:val="false"/>
          <w:i w:val="false"/>
          <w:color w:val="000000"/>
          <w:sz w:val="28"/>
        </w:rPr>
        <w:t>
      1) осы Ереженің 7-тармағында көрсетілген құжаттардың толық пакеті ұсынылмаған; 
</w:t>
      </w:r>
      <w:r>
        <w:br/>
      </w:r>
      <w:r>
        <w:rPr>
          <w:rFonts w:ascii="Times New Roman"/>
          <w:b w:val="false"/>
          <w:i w:val="false"/>
          <w:color w:val="000000"/>
          <w:sz w:val="28"/>
        </w:rPr>
        <w:t>
      2) шетелдік эмитенттің бағалы қағаздарының жарамсыздығы расталатын, эмитент, оның заңсыз қызметі не тарату сатысында тұрғандығы туралы мәліметтер бар болған жағдайда Бастамашыға рұқсат беруден бас тартуға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"Шетелдік эмитенттердің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бағалы қағаздарын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аумағына айналысқа жіберу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3 маусымдағы    
</w:t>
      </w:r>
      <w:r>
        <w:br/>
      </w:r>
      <w:r>
        <w:rPr>
          <w:rFonts w:ascii="Times New Roman"/>
          <w:b w:val="false"/>
          <w:i w:val="false"/>
          <w:color w:val="000000"/>
          <w:sz w:val="28"/>
        </w:rPr>
        <w:t>
N 205 қаулысымен бекітілген  
</w:t>
      </w:r>
      <w:r>
        <w:br/>
      </w:r>
      <w:r>
        <w:rPr>
          <w:rFonts w:ascii="Times New Roman"/>
          <w:b w:val="false"/>
          <w:i w:val="false"/>
          <w:color w:val="000000"/>
          <w:sz w:val="28"/>
        </w:rPr>
        <w:t>
Шетелдік эмитенттердің басқа
</w:t>
      </w:r>
      <w:r>
        <w:br/>
      </w:r>
      <w:r>
        <w:rPr>
          <w:rFonts w:ascii="Times New Roman"/>
          <w:b w:val="false"/>
          <w:i w:val="false"/>
          <w:color w:val="000000"/>
          <w:sz w:val="28"/>
        </w:rPr>
        <w:t>
мемлекеттердің заңдарына  
</w:t>
      </w:r>
      <w:r>
        <w:br/>
      </w:r>
      <w:r>
        <w:rPr>
          <w:rFonts w:ascii="Times New Roman"/>
          <w:b w:val="false"/>
          <w:i w:val="false"/>
          <w:color w:val="000000"/>
          <w:sz w:val="28"/>
        </w:rPr>
        <w:t>
сәйкес шығарылған бағалы  
</w:t>
      </w:r>
      <w:r>
        <w:br/>
      </w:r>
      <w:r>
        <w:rPr>
          <w:rFonts w:ascii="Times New Roman"/>
          <w:b w:val="false"/>
          <w:i w:val="false"/>
          <w:color w:val="000000"/>
          <w:sz w:val="28"/>
        </w:rPr>
        <w:t>
қағаздарын Қазақстан    
</w:t>
      </w:r>
      <w:r>
        <w:br/>
      </w:r>
      <w:r>
        <w:rPr>
          <w:rFonts w:ascii="Times New Roman"/>
          <w:b w:val="false"/>
          <w:i w:val="false"/>
          <w:color w:val="000000"/>
          <w:sz w:val="28"/>
        </w:rPr>
        <w:t>
Республикасының аумағына   
</w:t>
      </w:r>
      <w:r>
        <w:br/>
      </w:r>
      <w:r>
        <w:rPr>
          <w:rFonts w:ascii="Times New Roman"/>
          <w:b w:val="false"/>
          <w:i w:val="false"/>
          <w:color w:val="000000"/>
          <w:sz w:val="28"/>
        </w:rPr>
        <w:t>
айналысқа жіберу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Эмитент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Эмитенттің атауы.
</w:t>
      </w:r>
      <w:r>
        <w:br/>
      </w:r>
      <w:r>
        <w:rPr>
          <w:rFonts w:ascii="Times New Roman"/>
          <w:b w:val="false"/>
          <w:i w:val="false"/>
          <w:color w:val="000000"/>
          <w:sz w:val="28"/>
        </w:rPr>
        <w:t>
      2. Эмитенттің орналасқан жері.
</w:t>
      </w:r>
      <w:r>
        <w:br/>
      </w:r>
      <w:r>
        <w:rPr>
          <w:rFonts w:ascii="Times New Roman"/>
          <w:b w:val="false"/>
          <w:i w:val="false"/>
          <w:color w:val="000000"/>
          <w:sz w:val="28"/>
        </w:rPr>
        <w:t>
      3. Эмитент қызметінің негізгі түрі.
</w:t>
      </w:r>
      <w:r>
        <w:br/>
      </w:r>
      <w:r>
        <w:rPr>
          <w:rFonts w:ascii="Times New Roman"/>
          <w:b w:val="false"/>
          <w:i w:val="false"/>
          <w:color w:val="000000"/>
          <w:sz w:val="28"/>
        </w:rPr>
        <w:t>
      4. Тіркеу нөмірін және күнін көрсете отырып, шетелдік
</w:t>
      </w:r>
      <w:r>
        <w:br/>
      </w:r>
      <w:r>
        <w:rPr>
          <w:rFonts w:ascii="Times New Roman"/>
          <w:b w:val="false"/>
          <w:i w:val="false"/>
          <w:color w:val="000000"/>
          <w:sz w:val="28"/>
        </w:rPr>
        <w:t>
эмитенттің бағалы қағаздарын тіркеген орган. 
</w:t>
      </w:r>
      <w:r>
        <w:br/>
      </w:r>
      <w:r>
        <w:rPr>
          <w:rFonts w:ascii="Times New Roman"/>
          <w:b w:val="false"/>
          <w:i w:val="false"/>
          <w:color w:val="000000"/>
          <w:sz w:val="28"/>
        </w:rPr>
        <w:t>
      5. Бағалы қағаздардың Қазақстан Республикасындағы айналысы туралы шешім қабылдаған эмитент басқару органының атауы (осындай ақпарат бар болған кезде). 
</w:t>
      </w:r>
      <w:r>
        <w:br/>
      </w:r>
      <w:r>
        <w:rPr>
          <w:rFonts w:ascii="Times New Roman"/>
          <w:b w:val="false"/>
          <w:i w:val="false"/>
          <w:color w:val="000000"/>
          <w:sz w:val="28"/>
        </w:rPr>
        <w:t>
      6. Бағалы қағаздардың олар тіркелген елдегі және басқа елдердегі (егер осы бағалы қағаздар басқа елдердің қор биржаларының сауда алаңдарында айналыста болса) қор биржаларының алаңдарындағы айналысы туралы мәліметтер.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Ұлттық Банкі басқармасының 2002 жылғы 23 қыркүйектегі N 393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Бағалы қағаздар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қағаздардың түрі, бірегейлендіру коды.
</w:t>
      </w:r>
      <w:r>
        <w:br/>
      </w:r>
      <w:r>
        <w:rPr>
          <w:rFonts w:ascii="Times New Roman"/>
          <w:b w:val="false"/>
          <w:i w:val="false"/>
          <w:color w:val="000000"/>
          <w:sz w:val="28"/>
        </w:rPr>
        <w:t>
      2. Бағалы қағаздар шығарылымының валютасы және нысаны.
</w:t>
      </w:r>
      <w:r>
        <w:br/>
      </w:r>
      <w:r>
        <w:rPr>
          <w:rFonts w:ascii="Times New Roman"/>
          <w:b w:val="false"/>
          <w:i w:val="false"/>
          <w:color w:val="000000"/>
          <w:sz w:val="28"/>
        </w:rPr>
        <w:t>
      3. Рейтингтік бағалау туралы мәліметтер.
</w:t>
      </w:r>
      <w:r>
        <w:br/>
      </w:r>
      <w:r>
        <w:rPr>
          <w:rFonts w:ascii="Times New Roman"/>
          <w:b w:val="false"/>
          <w:i w:val="false"/>
          <w:color w:val="000000"/>
          <w:sz w:val="28"/>
        </w:rPr>
        <w:t>
      4. Бағалы қағаздар бойынша құқықтар:
</w:t>
      </w:r>
      <w:r>
        <w:br/>
      </w:r>
      <w:r>
        <w:rPr>
          <w:rFonts w:ascii="Times New Roman"/>
          <w:b w:val="false"/>
          <w:i w:val="false"/>
          <w:color w:val="000000"/>
          <w:sz w:val="28"/>
        </w:rPr>
        <w:t>
      1) дауыс беру құқығы;
</w:t>
      </w:r>
      <w:r>
        <w:br/>
      </w:r>
      <w:r>
        <w:rPr>
          <w:rFonts w:ascii="Times New Roman"/>
          <w:b w:val="false"/>
          <w:i w:val="false"/>
          <w:color w:val="000000"/>
          <w:sz w:val="28"/>
        </w:rPr>
        <w:t>
      2) дивиденд төлеу мерзімі, сондай-ақ акциялардың ұстаушылары оларға тиесілі дивидендтерді алатын мекен-жайлар; 
</w:t>
      </w:r>
      <w:r>
        <w:br/>
      </w:r>
      <w:r>
        <w:rPr>
          <w:rFonts w:ascii="Times New Roman"/>
          <w:b w:val="false"/>
          <w:i w:val="false"/>
          <w:color w:val="000000"/>
          <w:sz w:val="28"/>
        </w:rPr>
        <w:t>
      3) облигациялар бойынша сыйақы төлеу, төлеу мөлшері және кезеңділігі, сондай-ақ облигациялардың ұстаушылары оларға тиесілі сыйақыларды алатын мекен-жайлар, облигацияларды өтеу тәртібі, оларды өтеу мерзімі.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Ұлттық Банкі басқармасының 2002 жылғы 23 қыркүйектегі N 393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Бағалы қағаздар ұстаушыларға эмитенттің қаржылық есеп беру тәртібі. 
</w:t>
      </w:r>
      <w:r>
        <w:br/>
      </w:r>
      <w:r>
        <w:rPr>
          <w:rFonts w:ascii="Times New Roman"/>
          <w:b w:val="false"/>
          <w:i w:val="false"/>
          <w:color w:val="000000"/>
          <w:sz w:val="28"/>
        </w:rPr>
        <w:t>
      6. Инвесторлар үшін маңызды болып табылатын өзге мәліметтер (кірістің қандай валютамен төленетіндігі, бағалы қағаздар ұстаушыларды акционерлердің (облигационерлердің) жалпы жиналысын өткізу, бағалы қағаздар бойынша төлемдер, осы бағалы қағаздармен мәмілелер жасауға қойылған шектеулер, бағалы қағаздар шығару және орналастыру туралы есептердің бекітілгендігі не бекітілмегендігі туралы хабардар ету тәсілі).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Айналысқа жіберу бастамашысы және шетелдік эмитенттің бағалы қағаздарының айналысына қатысатын өзге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Бағалы қағаздар рыногындағы кәсіби қызметін жүзеге асыруға берілген лицензиялардың нөмірлерін және күндерін көрсете отырып айналысқа жіберу бастамашысының және бағалы қағаздар айналысына қатысатын бағалы қағаздар рыногы кәсіби қатысушысының атауы және орналасқан жері. 
</w:t>
      </w:r>
      <w:r>
        <w:br/>
      </w:r>
      <w:r>
        <w:rPr>
          <w:rFonts w:ascii="Times New Roman"/>
          <w:b w:val="false"/>
          <w:i w:val="false"/>
          <w:color w:val="000000"/>
          <w:sz w:val="28"/>
        </w:rPr>
        <w:t>
      2. Клиенттің бағалы қағаздарды Қазақстан Республикасының аумағында айналысқа жіберу үшін құжаттар дайындау жөнінде айналысқа жіберу бастамашысымен жасасқан шарттың күні және нөмірі. 
</w:t>
      </w:r>
      <w:r>
        <w:br/>
      </w:r>
      <w:r>
        <w:rPr>
          <w:rFonts w:ascii="Times New Roman"/>
          <w:b w:val="false"/>
          <w:i w:val="false"/>
          <w:color w:val="000000"/>
          <w:sz w:val="28"/>
        </w:rPr>
        <w:t>
      3. Шығарылымның кепілдігі туралы ақпарат (егер бар болса).   
</w:t>
      </w:r>
    </w:p>
    <w:p>
      <w:pPr>
        <w:spacing w:after="0"/>
        <w:ind w:left="0"/>
        <w:jc w:val="both"/>
      </w:pPr>
      <w:r>
        <w:rPr>
          <w:rFonts w:ascii="Times New Roman"/>
          <w:b w:val="false"/>
          <w:i w:val="false"/>
          <w:color w:val="000000"/>
          <w:sz w:val="28"/>
        </w:rPr>
        <w:t>
      Айналысқа жіберу бастамашысының 
</w:t>
      </w:r>
      <w:r>
        <w:br/>
      </w:r>
      <w:r>
        <w:rPr>
          <w:rFonts w:ascii="Times New Roman"/>
          <w:b w:val="false"/>
          <w:i w:val="false"/>
          <w:color w:val="000000"/>
          <w:sz w:val="28"/>
        </w:rPr>
        <w:t>
        бірінші басшысының қолы
</w:t>
      </w:r>
    </w:p>
    <w:p>
      <w:pPr>
        <w:spacing w:after="0"/>
        <w:ind w:left="0"/>
        <w:jc w:val="both"/>
      </w:pPr>
      <w:r>
        <w:rPr>
          <w:rFonts w:ascii="Times New Roman"/>
          <w:b w:val="false"/>
          <w:i w:val="false"/>
          <w:color w:val="000000"/>
          <w:sz w:val="28"/>
        </w:rPr>
        <w:t>
      Айналысқа жіберу бастамашысының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"Шетелдік эмитенттердің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бағалы қағаздарын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аумағына айналысқа жіберу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3 маусымдағы    
</w:t>
      </w:r>
      <w:r>
        <w:br/>
      </w:r>
      <w:r>
        <w:rPr>
          <w:rFonts w:ascii="Times New Roman"/>
          <w:b w:val="false"/>
          <w:i w:val="false"/>
          <w:color w:val="000000"/>
          <w:sz w:val="28"/>
        </w:rPr>
        <w:t>
N 205 қаулысымен бекітілген  
</w:t>
      </w:r>
      <w:r>
        <w:br/>
      </w:r>
      <w:r>
        <w:rPr>
          <w:rFonts w:ascii="Times New Roman"/>
          <w:b w:val="false"/>
          <w:i w:val="false"/>
          <w:color w:val="000000"/>
          <w:sz w:val="28"/>
        </w:rPr>
        <w:t>
Шетелдік эмитенттердің басқа
</w:t>
      </w:r>
      <w:r>
        <w:br/>
      </w:r>
      <w:r>
        <w:rPr>
          <w:rFonts w:ascii="Times New Roman"/>
          <w:b w:val="false"/>
          <w:i w:val="false"/>
          <w:color w:val="000000"/>
          <w:sz w:val="28"/>
        </w:rPr>
        <w:t>
мемлекеттердің заңдарына  
</w:t>
      </w:r>
      <w:r>
        <w:br/>
      </w:r>
      <w:r>
        <w:rPr>
          <w:rFonts w:ascii="Times New Roman"/>
          <w:b w:val="false"/>
          <w:i w:val="false"/>
          <w:color w:val="000000"/>
          <w:sz w:val="28"/>
        </w:rPr>
        <w:t>
сәйкес шығарылған бағалы  
</w:t>
      </w:r>
      <w:r>
        <w:br/>
      </w:r>
      <w:r>
        <w:rPr>
          <w:rFonts w:ascii="Times New Roman"/>
          <w:b w:val="false"/>
          <w:i w:val="false"/>
          <w:color w:val="000000"/>
          <w:sz w:val="28"/>
        </w:rPr>
        <w:t>
қағаздарын Қазақстан    
</w:t>
      </w:r>
      <w:r>
        <w:br/>
      </w:r>
      <w:r>
        <w:rPr>
          <w:rFonts w:ascii="Times New Roman"/>
          <w:b w:val="false"/>
          <w:i w:val="false"/>
          <w:color w:val="000000"/>
          <w:sz w:val="28"/>
        </w:rPr>
        <w:t>
Республикасының аумағына   
</w:t>
      </w:r>
      <w:r>
        <w:br/>
      </w:r>
      <w:r>
        <w:rPr>
          <w:rFonts w:ascii="Times New Roman"/>
          <w:b w:val="false"/>
          <w:i w:val="false"/>
          <w:color w:val="000000"/>
          <w:sz w:val="28"/>
        </w:rPr>
        <w:t>
айналысқа жіберу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эмитенттердің бағалы қағаздарын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аумағына айналысқа жіберуге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Уәкілетті орган (бағалы қағаздар рыногында қалыптасқан
</w:t>
      </w:r>
      <w:r>
        <w:br/>
      </w:r>
      <w:r>
        <w:rPr>
          <w:rFonts w:ascii="Times New Roman"/>
          <w:b w:val="false"/>
          <w:i w:val="false"/>
          <w:color w:val="000000"/>
          <w:sz w:val="28"/>
        </w:rPr>
        <w:t>
қатынастарды мемлекеттік реттеуді жүзеге асыратын) тіркелген (тіркеуші органның атауы, оның орналасқан жері) (эмитенттің толық
</w:t>
      </w:r>
      <w:r>
        <w:br/>
      </w:r>
      <w:r>
        <w:rPr>
          <w:rFonts w:ascii="Times New Roman"/>
          <w:b w:val="false"/>
          <w:i w:val="false"/>
          <w:color w:val="000000"/>
          <w:sz w:val="28"/>
        </w:rPr>
        <w:t>
атауы және орналасқан жері) бағалы қағаздарының мынадай түрлерін:
</w:t>
      </w:r>
      <w:r>
        <w:br/>
      </w:r>
      <w:r>
        <w:rPr>
          <w:rFonts w:ascii="Times New Roman"/>
          <w:b w:val="false"/>
          <w:i w:val="false"/>
          <w:color w:val="000000"/>
          <w:sz w:val="28"/>
        </w:rPr>
        <w:t>
(бағалы қағаздардың түрі, олардың саны, номиналы, бірегейлендіру коды) Қазақстан Республикасының аумағына айналысқа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Басшы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