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71bb" w14:textId="cff71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Республикасының аумағында чектерді қолдану туралы ережені бекіту жөнінде" 1998 жылғы 5 желтоқсандағы N 266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2002 жылғы 13 мамырдағы N 169. Қазақстан Республикасы Әділет министрлігінде 2002 жылғы 19 маусымда тіркелді. Тіркеу N 1886. Күші жойылды - Қазақстан Республикасы Ұлттық Банкі Басқармасының 2016 жылғы 17 наурыздағы № 91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17.03.2016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аумағында чектер мен чек кітапшаларын беру және пайдалану ісін жетілдіру мақсатында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Республикасының Ұлттық Банкі Басқармасының "Қазақстан Республикасының аумағында чектерді қолдану туралы ережені бекіту жөнінде" 1998 жылғы 5 желтоқсандағы N 266 </w:t>
      </w:r>
      <w:r>
        <w:rPr>
          <w:rFonts w:ascii="Times New Roman"/>
          <w:b w:val="false"/>
          <w:i w:val="false"/>
          <w:color w:val="000000"/>
          <w:sz w:val="28"/>
        </w:rPr>
        <w:t xml:space="preserve">V980662_ </w:t>
      </w:r>
      <w:r>
        <w:rPr>
          <w:rFonts w:ascii="Times New Roman"/>
          <w:b w:val="false"/>
          <w:i w:val="false"/>
          <w:color w:val="000000"/>
          <w:sz w:val="28"/>
        </w:rPr>
        <w:t xml:space="preserve">қаулысына мынадай өзгерістер мен толықтырулар енгізілсін: </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w:t>
      </w:r>
    </w:p>
    <w:p>
      <w:pPr>
        <w:spacing w:after="0"/>
        <w:ind w:left="0"/>
        <w:jc w:val="both"/>
      </w:pPr>
      <w:r>
        <w:rPr>
          <w:rFonts w:ascii="Times New Roman"/>
          <w:b w:val="false"/>
          <w:i w:val="false"/>
          <w:color w:val="000000"/>
          <w:sz w:val="28"/>
        </w:rPr>
        <w:t>чектерді қолдану туралы ереженің:</w:t>
      </w:r>
    </w:p>
    <w:p>
      <w:pPr>
        <w:spacing w:after="0"/>
        <w:ind w:left="0"/>
        <w:jc w:val="both"/>
      </w:pPr>
      <w:r>
        <w:rPr>
          <w:rFonts w:ascii="Times New Roman"/>
          <w:b w:val="false"/>
          <w:i w:val="false"/>
          <w:color w:val="000000"/>
          <w:sz w:val="28"/>
        </w:rPr>
        <w:t xml:space="preserve">     3-тармағындағы "эмитент-банктері" деген сөздер "чек беруші банкі" </w:t>
      </w:r>
    </w:p>
    <w:p>
      <w:pPr>
        <w:spacing w:after="0"/>
        <w:ind w:left="0"/>
        <w:jc w:val="both"/>
      </w:pPr>
      <w:r>
        <w:rPr>
          <w:rFonts w:ascii="Times New Roman"/>
          <w:b w:val="false"/>
          <w:i w:val="false"/>
          <w:color w:val="000000"/>
          <w:sz w:val="28"/>
        </w:rPr>
        <w:t>деген сөздермен ауыстырылсын;</w:t>
      </w:r>
    </w:p>
    <w:p>
      <w:pPr>
        <w:spacing w:after="0"/>
        <w:ind w:left="0"/>
        <w:jc w:val="both"/>
      </w:pPr>
      <w:r>
        <w:rPr>
          <w:rFonts w:ascii="Times New Roman"/>
          <w:b w:val="false"/>
          <w:i w:val="false"/>
          <w:color w:val="000000"/>
          <w:sz w:val="28"/>
        </w:rPr>
        <w:t>     5-тармағындағы:</w:t>
      </w:r>
    </w:p>
    <w:p>
      <w:pPr>
        <w:spacing w:after="0"/>
        <w:ind w:left="0"/>
        <w:jc w:val="both"/>
      </w:pPr>
      <w:r>
        <w:rPr>
          <w:rFonts w:ascii="Times New Roman"/>
          <w:b w:val="false"/>
          <w:i w:val="false"/>
          <w:color w:val="000000"/>
          <w:sz w:val="28"/>
        </w:rPr>
        <w:t>     3) тармақшасы алынып тасталсын;</w:t>
      </w:r>
    </w:p>
    <w:p>
      <w:pPr>
        <w:spacing w:after="0"/>
        <w:ind w:left="0"/>
        <w:jc w:val="both"/>
      </w:pPr>
      <w:r>
        <w:rPr>
          <w:rFonts w:ascii="Times New Roman"/>
          <w:b w:val="false"/>
          <w:i w:val="false"/>
          <w:color w:val="000000"/>
          <w:sz w:val="28"/>
        </w:rPr>
        <w:t xml:space="preserve">     10) тармақшасындағы "жеке" деген сөз "бірегейлендірілген" деген </w:t>
      </w:r>
    </w:p>
    <w:p>
      <w:pPr>
        <w:spacing w:after="0"/>
        <w:ind w:left="0"/>
        <w:jc w:val="both"/>
      </w:pPr>
      <w:r>
        <w:rPr>
          <w:rFonts w:ascii="Times New Roman"/>
          <w:b w:val="false"/>
          <w:i w:val="false"/>
          <w:color w:val="000000"/>
          <w:sz w:val="28"/>
        </w:rPr>
        <w:t>сөзбен ауыстырылсын;</w:t>
      </w:r>
    </w:p>
    <w:p>
      <w:pPr>
        <w:spacing w:after="0"/>
        <w:ind w:left="0"/>
        <w:jc w:val="both"/>
      </w:pPr>
      <w:r>
        <w:rPr>
          <w:rFonts w:ascii="Times New Roman"/>
          <w:b w:val="false"/>
          <w:i w:val="false"/>
          <w:color w:val="000000"/>
          <w:sz w:val="28"/>
        </w:rPr>
        <w:t>     11) тармақшасы мынадай редакцияда жазылсын:</w:t>
      </w:r>
    </w:p>
    <w:p>
      <w:pPr>
        <w:spacing w:after="0"/>
        <w:ind w:left="0"/>
        <w:jc w:val="both"/>
      </w:pPr>
      <w:r>
        <w:rPr>
          <w:rFonts w:ascii="Times New Roman"/>
          <w:b w:val="false"/>
          <w:i w:val="false"/>
          <w:color w:val="000000"/>
          <w:sz w:val="28"/>
        </w:rPr>
        <w:t>     "11) "төлеңіз" деген баған;";</w:t>
      </w:r>
    </w:p>
    <w:p>
      <w:pPr>
        <w:spacing w:after="0"/>
        <w:ind w:left="0"/>
        <w:jc w:val="both"/>
      </w:pPr>
      <w:r>
        <w:rPr>
          <w:rFonts w:ascii="Times New Roman"/>
          <w:b w:val="false"/>
          <w:i w:val="false"/>
          <w:color w:val="000000"/>
          <w:sz w:val="28"/>
        </w:rPr>
        <w:t xml:space="preserve">     12) тармақшасы "төлемнің мақсаты" деген сөздерден кейін "(қолма-қол </w:t>
      </w:r>
    </w:p>
    <w:p>
      <w:pPr>
        <w:spacing w:after="0"/>
        <w:ind w:left="0"/>
        <w:jc w:val="both"/>
      </w:pPr>
      <w:r>
        <w:rPr>
          <w:rFonts w:ascii="Times New Roman"/>
          <w:b w:val="false"/>
          <w:i w:val="false"/>
          <w:color w:val="000000"/>
          <w:sz w:val="28"/>
        </w:rPr>
        <w:t>ақша алу чегін қоспағанда)" деген сөздермен толықтырылсын;</w:t>
      </w:r>
    </w:p>
    <w:p>
      <w:pPr>
        <w:spacing w:after="0"/>
        <w:ind w:left="0"/>
        <w:jc w:val="both"/>
      </w:pPr>
      <w:r>
        <w:rPr>
          <w:rFonts w:ascii="Times New Roman"/>
          <w:b w:val="false"/>
          <w:i w:val="false"/>
          <w:color w:val="000000"/>
          <w:sz w:val="28"/>
        </w:rPr>
        <w:t>     мынадай редакциядағы 15) тармақшамен толықтырылсын:</w:t>
      </w:r>
    </w:p>
    <w:p>
      <w:pPr>
        <w:spacing w:after="0"/>
        <w:ind w:left="0"/>
        <w:jc w:val="both"/>
      </w:pPr>
      <w:r>
        <w:rPr>
          <w:rFonts w:ascii="Times New Roman"/>
          <w:b w:val="false"/>
          <w:i w:val="false"/>
          <w:color w:val="000000"/>
          <w:sz w:val="28"/>
        </w:rPr>
        <w:t>     "15) "кіріс мақсаты (қолма-қол ақша алу чегі үшін) деген баған.";</w:t>
      </w:r>
    </w:p>
    <w:p>
      <w:pPr>
        <w:spacing w:after="0"/>
        <w:ind w:left="0"/>
        <w:jc w:val="both"/>
      </w:pPr>
      <w:r>
        <w:rPr>
          <w:rFonts w:ascii="Times New Roman"/>
          <w:b w:val="false"/>
          <w:i w:val="false"/>
          <w:color w:val="000000"/>
          <w:sz w:val="28"/>
        </w:rPr>
        <w:t>     1-тарау мынадай редакциядағы 6-1-тармақпен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"6-1. Егер Қазақстан Республикасының заңдарында тікелей көзделген болса және оған чекті пайдалана отырып операцияларды өңдеу үшін қажет болса, чек берушінің банкі чекке қосымша деректемелердің қойылуын талап етуге құқылы."; </w:t>
      </w:r>
      <w:r>
        <w:br/>
      </w:r>
      <w:r>
        <w:rPr>
          <w:rFonts w:ascii="Times New Roman"/>
          <w:b w:val="false"/>
          <w:i w:val="false"/>
          <w:color w:val="000000"/>
          <w:sz w:val="28"/>
        </w:rPr>
        <w:t xml:space="preserve">
      14-тармақтың екінші бөлігі мынадай редакцияда жазылсын: </w:t>
      </w:r>
      <w:r>
        <w:br/>
      </w:r>
      <w:r>
        <w:rPr>
          <w:rFonts w:ascii="Times New Roman"/>
          <w:b w:val="false"/>
          <w:i w:val="false"/>
          <w:color w:val="000000"/>
          <w:sz w:val="28"/>
        </w:rPr>
        <w:t xml:space="preserve">
      "Егер Қазақстан Республикасы Ұлттық Банкінің нормативтік құқықтық актілерінде басқаша көзделмесе, чек беруші банктің уәкілетті органы чек пен чек кітапшасы бланкісінің үлгісін өзі бекітуге құқылы. Бұл орайда чек пен чек кітапшасының бланкісі осы Ереженің талаптарына сәйкес келуге тиіс."; </w:t>
      </w:r>
      <w:r>
        <w:br/>
      </w:r>
      <w:r>
        <w:rPr>
          <w:rFonts w:ascii="Times New Roman"/>
          <w:b w:val="false"/>
          <w:i w:val="false"/>
          <w:color w:val="000000"/>
          <w:sz w:val="28"/>
        </w:rPr>
        <w:t xml:space="preserve">
      1-тарау мынадай редакциядағы 14-1-тармақпен толықтырылсын: </w:t>
      </w:r>
      <w:r>
        <w:br/>
      </w:r>
      <w:r>
        <w:rPr>
          <w:rFonts w:ascii="Times New Roman"/>
          <w:b w:val="false"/>
          <w:i w:val="false"/>
          <w:color w:val="000000"/>
          <w:sz w:val="28"/>
        </w:rPr>
        <w:t xml:space="preserve">
      "14-1. Қорғалу дәрежесіне қойылатын ең аз талаптар, сондай-ақ төленген чектерді чек берушінің банкінің есепке алу тәртібі чек берушінің банкінің ішкі ережелерінде белгіленеді."; </w:t>
      </w:r>
      <w:r>
        <w:br/>
      </w:r>
      <w:r>
        <w:rPr>
          <w:rFonts w:ascii="Times New Roman"/>
          <w:b w:val="false"/>
          <w:i w:val="false"/>
          <w:color w:val="000000"/>
          <w:sz w:val="28"/>
        </w:rPr>
        <w:t xml:space="preserve">
      16-тармақтың: </w:t>
      </w:r>
      <w:r>
        <w:br/>
      </w:r>
      <w:r>
        <w:rPr>
          <w:rFonts w:ascii="Times New Roman"/>
          <w:b w:val="false"/>
          <w:i w:val="false"/>
          <w:color w:val="000000"/>
          <w:sz w:val="28"/>
        </w:rPr>
        <w:t xml:space="preserve">
      1) тармақшасындағы "және олардың қорғалу дәрежесіне (кем дегенде 5 еселік) қойылатын ең аз талаптардың" деген сөздер алынып тасталсын; </w:t>
      </w:r>
      <w:r>
        <w:br/>
      </w:r>
      <w:r>
        <w:rPr>
          <w:rFonts w:ascii="Times New Roman"/>
          <w:b w:val="false"/>
          <w:i w:val="false"/>
          <w:color w:val="000000"/>
          <w:sz w:val="28"/>
        </w:rPr>
        <w:t xml:space="preserve">
      2) тармақшасының: </w:t>
      </w:r>
      <w:r>
        <w:br/>
      </w:r>
      <w:r>
        <w:rPr>
          <w:rFonts w:ascii="Times New Roman"/>
          <w:b w:val="false"/>
          <w:i w:val="false"/>
          <w:color w:val="000000"/>
          <w:sz w:val="28"/>
        </w:rPr>
        <w:t xml:space="preserve">
      үшінші азатжолындағы: </w:t>
      </w:r>
      <w:r>
        <w:br/>
      </w:r>
      <w:r>
        <w:rPr>
          <w:rFonts w:ascii="Times New Roman"/>
          <w:b w:val="false"/>
          <w:i w:val="false"/>
          <w:color w:val="000000"/>
          <w:sz w:val="28"/>
        </w:rPr>
        <w:t xml:space="preserve">
      "жолдың ең басынан" деген сөздерден кейін "бас әріптен" деген сөздермен толықтырылсын; </w:t>
      </w:r>
      <w:r>
        <w:br/>
      </w:r>
      <w:r>
        <w:rPr>
          <w:rFonts w:ascii="Times New Roman"/>
          <w:b w:val="false"/>
          <w:i w:val="false"/>
          <w:color w:val="000000"/>
          <w:sz w:val="28"/>
        </w:rPr>
        <w:t xml:space="preserve">
      "көрсетілмейді" деген сөзден кейін ", сомасы санмен және жазумен жазылғаннан кейінгі бос жерге қос сызық сызылады" деген сөздермен толықтырылсын; </w:t>
      </w:r>
      <w:r>
        <w:br/>
      </w:r>
      <w:r>
        <w:rPr>
          <w:rFonts w:ascii="Times New Roman"/>
          <w:b w:val="false"/>
          <w:i w:val="false"/>
          <w:color w:val="000000"/>
          <w:sz w:val="28"/>
        </w:rPr>
        <w:t xml:space="preserve">
      төртінші азатжолындағы "бұйрыққа" деген сөз алынып тасталсын; </w:t>
      </w:r>
      <w:r>
        <w:br/>
      </w:r>
      <w:r>
        <w:rPr>
          <w:rFonts w:ascii="Times New Roman"/>
          <w:b w:val="false"/>
          <w:i w:val="false"/>
          <w:color w:val="000000"/>
          <w:sz w:val="28"/>
        </w:rPr>
        <w:t xml:space="preserve">
      мынадай редакциядағы бесінші азатжолмен толықтырылсын: </w:t>
      </w:r>
      <w:r>
        <w:br/>
      </w:r>
      <w:r>
        <w:rPr>
          <w:rFonts w:ascii="Times New Roman"/>
          <w:b w:val="false"/>
          <w:i w:val="false"/>
          <w:color w:val="000000"/>
          <w:sz w:val="28"/>
        </w:rPr>
        <w:t xml:space="preserve">
      "чек берушінің (жеке тұлғалар үшін) немесе оның мүддесін көздейтін адамның тұлғаның (заңды және жеке тұлғалар үшін) жеке басын куәландыратын құжатының нөмірі, кім және қашан берген;"; </w:t>
      </w:r>
      <w:r>
        <w:br/>
      </w:r>
      <w:r>
        <w:rPr>
          <w:rFonts w:ascii="Times New Roman"/>
          <w:b w:val="false"/>
          <w:i w:val="false"/>
          <w:color w:val="000000"/>
          <w:sz w:val="28"/>
        </w:rPr>
        <w:t xml:space="preserve">
      бесінші, алтыншы, жетінші азатжолдары тиісінше алтыншы, жетінші, сегізінші азатжолдары болып есептелсін; </w:t>
      </w:r>
      <w:r>
        <w:br/>
      </w:r>
      <w:r>
        <w:rPr>
          <w:rFonts w:ascii="Times New Roman"/>
          <w:b w:val="false"/>
          <w:i w:val="false"/>
          <w:color w:val="000000"/>
          <w:sz w:val="28"/>
        </w:rPr>
        <w:t xml:space="preserve">
      сегізінші азатжолы мынадай редакцияда жазылсын: </w:t>
      </w:r>
      <w:r>
        <w:br/>
      </w:r>
      <w:r>
        <w:rPr>
          <w:rFonts w:ascii="Times New Roman"/>
          <w:b w:val="false"/>
          <w:i w:val="false"/>
          <w:color w:val="000000"/>
          <w:sz w:val="28"/>
        </w:rPr>
        <w:t xml:space="preserve">
      "чектің түбіртегінде: </w:t>
      </w:r>
      <w:r>
        <w:br/>
      </w:r>
      <w:r>
        <w:rPr>
          <w:rFonts w:ascii="Times New Roman"/>
          <w:b w:val="false"/>
          <w:i w:val="false"/>
          <w:color w:val="000000"/>
          <w:sz w:val="28"/>
        </w:rPr>
        <w:t xml:space="preserve">
      чек жазылған ақша сомасы (сома санмен қойылады), чек жазылған күн және чек берушінің немесе чек кітапшасын пайдалануға уәкілетті адамның қолы және чек берушінің мөр таңбасы (заңды тұлғалар үшін), егер чек кітапшасы белгілі бір сомаға берілсе - операция жасалғанға дейінгі сома қалдығы және чек кітапшасы бойынша жаңа қалдық (қалдық санмен және жазумен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қойылады);";</w:t>
      </w:r>
    </w:p>
    <w:p>
      <w:pPr>
        <w:spacing w:after="0"/>
        <w:ind w:left="0"/>
        <w:jc w:val="both"/>
      </w:pPr>
      <w:r>
        <w:rPr>
          <w:rFonts w:ascii="Times New Roman"/>
          <w:b w:val="false"/>
          <w:i w:val="false"/>
          <w:color w:val="000000"/>
          <w:sz w:val="28"/>
        </w:rPr>
        <w:t xml:space="preserve">     4) тармақшасы "мерзімі" деген сөзден кейін "(егер чек кітапшасы </w:t>
      </w:r>
    </w:p>
    <w:p>
      <w:pPr>
        <w:spacing w:after="0"/>
        <w:ind w:left="0"/>
        <w:jc w:val="both"/>
      </w:pPr>
      <w:r>
        <w:rPr>
          <w:rFonts w:ascii="Times New Roman"/>
          <w:b w:val="false"/>
          <w:i w:val="false"/>
          <w:color w:val="000000"/>
          <w:sz w:val="28"/>
        </w:rPr>
        <w:t>белгілі бір мерзімге берілсе);" деген сөздермен толықтырылсын;</w:t>
      </w:r>
    </w:p>
    <w:p>
      <w:pPr>
        <w:spacing w:after="0"/>
        <w:ind w:left="0"/>
        <w:jc w:val="both"/>
      </w:pPr>
      <w:r>
        <w:rPr>
          <w:rFonts w:ascii="Times New Roman"/>
          <w:b w:val="false"/>
          <w:i w:val="false"/>
          <w:color w:val="000000"/>
          <w:sz w:val="28"/>
        </w:rPr>
        <w:t>     5), 6) тармақшалары алынып тасталсын;</w:t>
      </w:r>
    </w:p>
    <w:p>
      <w:pPr>
        <w:spacing w:after="0"/>
        <w:ind w:left="0"/>
        <w:jc w:val="both"/>
      </w:pPr>
      <w:r>
        <w:rPr>
          <w:rFonts w:ascii="Times New Roman"/>
          <w:b w:val="false"/>
          <w:i w:val="false"/>
          <w:color w:val="000000"/>
          <w:sz w:val="28"/>
        </w:rPr>
        <w:t>     2-тарау мынадай редакциядағы 16-1-тармақпен толықтырылсын:</w:t>
      </w:r>
    </w:p>
    <w:p>
      <w:pPr>
        <w:spacing w:after="0"/>
        <w:ind w:left="0"/>
        <w:jc w:val="both"/>
      </w:pPr>
      <w:r>
        <w:rPr>
          <w:rFonts w:ascii="Times New Roman"/>
          <w:b w:val="false"/>
          <w:i w:val="false"/>
          <w:color w:val="000000"/>
          <w:sz w:val="28"/>
        </w:rPr>
        <w:t xml:space="preserve">     "16-1. Осы Ереженің 16-тармағында көрсетілген чектерді пайдалану </w:t>
      </w:r>
    </w:p>
    <w:p>
      <w:pPr>
        <w:spacing w:after="0"/>
        <w:ind w:left="0"/>
        <w:jc w:val="both"/>
      </w:pPr>
      <w:r>
        <w:rPr>
          <w:rFonts w:ascii="Times New Roman"/>
          <w:b w:val="false"/>
          <w:i w:val="false"/>
          <w:color w:val="000000"/>
          <w:sz w:val="28"/>
        </w:rPr>
        <w:t xml:space="preserve">туралы шарттың талаптары чек берушінің банкі мен чек берушінің арасында </w:t>
      </w:r>
    </w:p>
    <w:p>
      <w:pPr>
        <w:spacing w:after="0"/>
        <w:ind w:left="0"/>
        <w:jc w:val="both"/>
      </w:pPr>
      <w:r>
        <w:rPr>
          <w:rFonts w:ascii="Times New Roman"/>
          <w:b w:val="false"/>
          <w:i w:val="false"/>
          <w:color w:val="000000"/>
          <w:sz w:val="28"/>
        </w:rPr>
        <w:t>жасалған өзге де (аралас) шартта көзделуі мүмкін.";</w:t>
      </w:r>
    </w:p>
    <w:p>
      <w:pPr>
        <w:spacing w:after="0"/>
        <w:ind w:left="0"/>
        <w:jc w:val="both"/>
      </w:pPr>
      <w:r>
        <w:rPr>
          <w:rFonts w:ascii="Times New Roman"/>
          <w:b w:val="false"/>
          <w:i w:val="false"/>
          <w:color w:val="000000"/>
          <w:sz w:val="28"/>
        </w:rPr>
        <w:t>     18-тармақтағы:</w:t>
      </w:r>
    </w:p>
    <w:p>
      <w:pPr>
        <w:spacing w:after="0"/>
        <w:ind w:left="0"/>
        <w:jc w:val="both"/>
      </w:pPr>
      <w:r>
        <w:rPr>
          <w:rFonts w:ascii="Times New Roman"/>
          <w:b w:val="false"/>
          <w:i w:val="false"/>
          <w:color w:val="000000"/>
          <w:sz w:val="28"/>
        </w:rPr>
        <w:t>     2) тармақшаның:</w:t>
      </w:r>
    </w:p>
    <w:p>
      <w:pPr>
        <w:spacing w:after="0"/>
        <w:ind w:left="0"/>
        <w:jc w:val="both"/>
      </w:pPr>
      <w:r>
        <w:rPr>
          <w:rFonts w:ascii="Times New Roman"/>
          <w:b w:val="false"/>
          <w:i w:val="false"/>
          <w:color w:val="000000"/>
          <w:sz w:val="28"/>
        </w:rPr>
        <w:t>     үшінші азатжолы мынадай редакцияда жазылсын:</w:t>
      </w:r>
    </w:p>
    <w:p>
      <w:pPr>
        <w:spacing w:after="0"/>
        <w:ind w:left="0"/>
        <w:jc w:val="both"/>
      </w:pPr>
      <w:r>
        <w:rPr>
          <w:rFonts w:ascii="Times New Roman"/>
          <w:b w:val="false"/>
          <w:i w:val="false"/>
          <w:color w:val="000000"/>
          <w:sz w:val="28"/>
        </w:rPr>
        <w:t>     "чек берушінің (жеке тұлғалар үшін) жеке куәлігінің сериясы, нөмірі;";</w:t>
      </w:r>
    </w:p>
    <w:p>
      <w:pPr>
        <w:spacing w:after="0"/>
        <w:ind w:left="0"/>
        <w:jc w:val="both"/>
      </w:pPr>
      <w:r>
        <w:rPr>
          <w:rFonts w:ascii="Times New Roman"/>
          <w:b w:val="false"/>
          <w:i w:val="false"/>
          <w:color w:val="000000"/>
          <w:sz w:val="28"/>
        </w:rPr>
        <w:t xml:space="preserve">     бесінші азатжолындағы "жеке" деген сөз "бірегейлендірілген" деген </w:t>
      </w:r>
    </w:p>
    <w:p>
      <w:pPr>
        <w:spacing w:after="0"/>
        <w:ind w:left="0"/>
        <w:jc w:val="both"/>
      </w:pPr>
      <w:r>
        <w:rPr>
          <w:rFonts w:ascii="Times New Roman"/>
          <w:b w:val="false"/>
          <w:i w:val="false"/>
          <w:color w:val="000000"/>
          <w:sz w:val="28"/>
        </w:rPr>
        <w:t>сөзбен ауыстырылсын;</w:t>
      </w:r>
    </w:p>
    <w:p>
      <w:pPr>
        <w:spacing w:after="0"/>
        <w:ind w:left="0"/>
        <w:jc w:val="both"/>
      </w:pPr>
      <w:r>
        <w:rPr>
          <w:rFonts w:ascii="Times New Roman"/>
          <w:b w:val="false"/>
          <w:i w:val="false"/>
          <w:color w:val="000000"/>
          <w:sz w:val="28"/>
        </w:rPr>
        <w:t xml:space="preserve">     жетінші азатжолы "және чек кітапшасының сомасы (егер олар анықталса)" </w:t>
      </w:r>
    </w:p>
    <w:p>
      <w:pPr>
        <w:spacing w:after="0"/>
        <w:ind w:left="0"/>
        <w:jc w:val="both"/>
      </w:pPr>
      <w:r>
        <w:rPr>
          <w:rFonts w:ascii="Times New Roman"/>
          <w:b w:val="false"/>
          <w:i w:val="false"/>
          <w:color w:val="000000"/>
          <w:sz w:val="28"/>
        </w:rPr>
        <w:t>деген сөздермен толықтырылсын;</w:t>
      </w:r>
    </w:p>
    <w:p>
      <w:pPr>
        <w:spacing w:after="0"/>
        <w:ind w:left="0"/>
        <w:jc w:val="both"/>
      </w:pPr>
      <w:r>
        <w:rPr>
          <w:rFonts w:ascii="Times New Roman"/>
          <w:b w:val="false"/>
          <w:i w:val="false"/>
          <w:color w:val="000000"/>
          <w:sz w:val="28"/>
        </w:rPr>
        <w:t>     сегізінші азатжолы алынып тасталсын;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оныншы азатжолы "(қолма-қол жасалмайтын төлемді жүзеге асыру мақсатында чек кітапшасын берген кезде) немесе жауапты адамның қолы және чек берушінің банкінің мөртабаны (қолма-қол ақша алу мақсатында чек кітапшасын берген кезде)" деген сөздермен толықтырылсын; </w:t>
      </w:r>
      <w:r>
        <w:br/>
      </w:r>
      <w:r>
        <w:rPr>
          <w:rFonts w:ascii="Times New Roman"/>
          <w:b w:val="false"/>
          <w:i w:val="false"/>
          <w:color w:val="000000"/>
          <w:sz w:val="28"/>
        </w:rPr>
        <w:t xml:space="preserve">
      3) тармақшаның: </w:t>
      </w:r>
      <w:r>
        <w:br/>
      </w:r>
      <w:r>
        <w:rPr>
          <w:rFonts w:ascii="Times New Roman"/>
          <w:b w:val="false"/>
          <w:i w:val="false"/>
          <w:color w:val="000000"/>
          <w:sz w:val="28"/>
        </w:rPr>
        <w:t xml:space="preserve">
      екінші азатжолындағы "жеке" деген сөз "бірегейлендірілген" деген сөзбен ауыстырылсын; </w:t>
      </w:r>
      <w:r>
        <w:br/>
      </w:r>
      <w:r>
        <w:rPr>
          <w:rFonts w:ascii="Times New Roman"/>
          <w:b w:val="false"/>
          <w:i w:val="false"/>
          <w:color w:val="000000"/>
          <w:sz w:val="28"/>
        </w:rPr>
        <w:t xml:space="preserve">
      үшінші және бесінші азатжолдары алынып тасталсын; </w:t>
      </w:r>
      <w:r>
        <w:br/>
      </w:r>
      <w:r>
        <w:rPr>
          <w:rFonts w:ascii="Times New Roman"/>
          <w:b w:val="false"/>
          <w:i w:val="false"/>
          <w:color w:val="000000"/>
          <w:sz w:val="28"/>
        </w:rPr>
        <w:t xml:space="preserve">
      мынадай редакциядағы екінші бөлікпен толықтырылсын: </w:t>
      </w:r>
      <w:r>
        <w:br/>
      </w:r>
      <w:r>
        <w:rPr>
          <w:rFonts w:ascii="Times New Roman"/>
          <w:b w:val="false"/>
          <w:i w:val="false"/>
          <w:color w:val="000000"/>
          <w:sz w:val="28"/>
        </w:rPr>
        <w:t xml:space="preserve">
      "Чек берушінің банкі чек кітапшасының сырт жағын толтыру тәртібіне қойылатын қосымша талаптарды белгілеуге құқылы."; </w:t>
      </w:r>
      <w:r>
        <w:br/>
      </w:r>
      <w:r>
        <w:rPr>
          <w:rFonts w:ascii="Times New Roman"/>
          <w:b w:val="false"/>
          <w:i w:val="false"/>
          <w:color w:val="000000"/>
          <w:sz w:val="28"/>
        </w:rPr>
        <w:t xml:space="preserve">
      25-тармақтағы "чек ұстаушы" деген сөзден кейін "егер ол сонымен қатар чек беруші болып саналмаса," деген сөздермен толықтырылсын.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күшіне енеді. </w:t>
      </w:r>
      <w:r>
        <w:br/>
      </w:r>
      <w:r>
        <w:rPr>
          <w:rFonts w:ascii="Times New Roman"/>
          <w:b w:val="false"/>
          <w:i w:val="false"/>
          <w:color w:val="000000"/>
          <w:sz w:val="28"/>
        </w:rPr>
        <w:t xml:space="preserve">
      3. Төлем жүйесі басқармасы (Мұсаев Р.Н.): </w:t>
      </w:r>
      <w:r>
        <w:br/>
      </w:r>
      <w:r>
        <w:rPr>
          <w:rFonts w:ascii="Times New Roman"/>
          <w:b w:val="false"/>
          <w:i w:val="false"/>
          <w:color w:val="000000"/>
          <w:sz w:val="28"/>
        </w:rPr>
        <w:t xml:space="preserve">
      1) Заң департаментімен (Шәріпов С.Б.) бірлесіп осы қаулыны Қазақстан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Республикасының Әдiлет министрлiгiнде мемлекеттiк тiркеуден өткiзу </w:t>
      </w:r>
    </w:p>
    <w:p>
      <w:pPr>
        <w:spacing w:after="0"/>
        <w:ind w:left="0"/>
        <w:jc w:val="both"/>
      </w:pPr>
      <w:r>
        <w:rPr>
          <w:rFonts w:ascii="Times New Roman"/>
          <w:b w:val="false"/>
          <w:i w:val="false"/>
          <w:color w:val="000000"/>
          <w:sz w:val="28"/>
        </w:rPr>
        <w:t>шараларын қабылдасын;</w:t>
      </w:r>
    </w:p>
    <w:p>
      <w:pPr>
        <w:spacing w:after="0"/>
        <w:ind w:left="0"/>
        <w:jc w:val="both"/>
      </w:pPr>
      <w:r>
        <w:rPr>
          <w:rFonts w:ascii="Times New Roman"/>
          <w:b w:val="false"/>
          <w:i w:val="false"/>
          <w:color w:val="000000"/>
          <w:sz w:val="28"/>
        </w:rPr>
        <w:t xml:space="preserve">     2) Қазақстан Республикасының Әділет министрлігінде мемлекеттік </w:t>
      </w:r>
    </w:p>
    <w:p>
      <w:pPr>
        <w:spacing w:after="0"/>
        <w:ind w:left="0"/>
        <w:jc w:val="both"/>
      </w:pPr>
      <w:r>
        <w:rPr>
          <w:rFonts w:ascii="Times New Roman"/>
          <w:b w:val="false"/>
          <w:i w:val="false"/>
          <w:color w:val="000000"/>
          <w:sz w:val="28"/>
        </w:rPr>
        <w:t xml:space="preserve">тіркеуден өткізілген күннен бастап он күндік мерзімде осы қаулыны </w:t>
      </w:r>
    </w:p>
    <w:p>
      <w:pPr>
        <w:spacing w:after="0"/>
        <w:ind w:left="0"/>
        <w:jc w:val="both"/>
      </w:pPr>
      <w:r>
        <w:rPr>
          <w:rFonts w:ascii="Times New Roman"/>
          <w:b w:val="false"/>
          <w:i w:val="false"/>
          <w:color w:val="000000"/>
          <w:sz w:val="28"/>
        </w:rPr>
        <w:t xml:space="preserve">Қазақстан Республикасының Ұлттық Банкі орталық аппаратының мүдделі </w:t>
      </w:r>
    </w:p>
    <w:p>
      <w:pPr>
        <w:spacing w:after="0"/>
        <w:ind w:left="0"/>
        <w:jc w:val="both"/>
      </w:pPr>
      <w:r>
        <w:rPr>
          <w:rFonts w:ascii="Times New Roman"/>
          <w:b w:val="false"/>
          <w:i w:val="false"/>
          <w:color w:val="000000"/>
          <w:sz w:val="28"/>
        </w:rPr>
        <w:t xml:space="preserve">бөлімшелеріне, аумақтық филиалдарына және екінші деңгейдегі банктерге </w:t>
      </w:r>
    </w:p>
    <w:p>
      <w:pPr>
        <w:spacing w:after="0"/>
        <w:ind w:left="0"/>
        <w:jc w:val="both"/>
      </w:pPr>
      <w:r>
        <w:rPr>
          <w:rFonts w:ascii="Times New Roman"/>
          <w:b w:val="false"/>
          <w:i w:val="false"/>
          <w:color w:val="000000"/>
          <w:sz w:val="28"/>
        </w:rPr>
        <w:t>жіберсін.</w:t>
      </w:r>
    </w:p>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w:t>
      </w:r>
    </w:p>
    <w:p>
      <w:pPr>
        <w:spacing w:after="0"/>
        <w:ind w:left="0"/>
        <w:jc w:val="both"/>
      </w:pPr>
      <w:r>
        <w:rPr>
          <w:rFonts w:ascii="Times New Roman"/>
          <w:b w:val="false"/>
          <w:i w:val="false"/>
          <w:color w:val="000000"/>
          <w:sz w:val="28"/>
        </w:rPr>
        <w:t>Банкі Төрағасының орынбасары Е.Т. Жангелдинге жүктелсін.</w:t>
      </w:r>
    </w:p>
    <w:p>
      <w:pPr>
        <w:spacing w:after="0"/>
        <w:ind w:left="0"/>
        <w:jc w:val="both"/>
      </w:pPr>
      <w:r>
        <w:rPr>
          <w:rFonts w:ascii="Times New Roman"/>
          <w:b w:val="false"/>
          <w:i w:val="false"/>
          <w:color w:val="000000"/>
          <w:sz w:val="28"/>
        </w:rPr>
        <w:t>       Ұлттық Банк</w:t>
      </w:r>
    </w:p>
    <w:p>
      <w:pPr>
        <w:spacing w:after="0"/>
        <w:ind w:left="0"/>
        <w:jc w:val="both"/>
      </w:pPr>
      <w:r>
        <w:rPr>
          <w:rFonts w:ascii="Times New Roman"/>
          <w:b w:val="false"/>
          <w:i w:val="false"/>
          <w:color w:val="000000"/>
          <w:sz w:val="28"/>
        </w:rPr>
        <w:t xml:space="preserve">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