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c562" w14:textId="064c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диаспорасы өкiлдерiн Қазақстан Республикасының оқу орындарында оқуға iрiктеу және жiберу тәртiбi, шарттары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министрлігінің 2002 жылғы 23 сәуірдегі N 334 бұйрығы. Қазақстан Республикасының Әділет министрлігінде 2002 жылғы 7 маусымда тіркелді. Тіркеу N 1873. Күші жойылды - Қазақстан Республикасының Білім және ғылым министрінің м.а. 2012 жылғы 22 қарашадағы N 520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22.11.2012 </w:t>
      </w:r>
      <w:r>
        <w:rPr>
          <w:rFonts w:ascii="Times New Roman"/>
          <w:b w:val="false"/>
          <w:i w:val="false"/>
          <w:color w:val="ff0000"/>
          <w:sz w:val="28"/>
        </w:rPr>
        <w:t>N 520</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"Шетелдерде тұратын отандастарды қолдаудың мемлекеттiк бағдарламасы туралы" Қазақстан Республикасы Президентiнiң 1996 жылғы 31 желтоқсандағы N 3308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БҰЙЫРАМЫН: </w:t>
      </w:r>
      <w:r>
        <w:br/>
      </w:r>
      <w:r>
        <w:rPr>
          <w:rFonts w:ascii="Times New Roman"/>
          <w:b w:val="false"/>
          <w:i w:val="false"/>
          <w:color w:val="000000"/>
          <w:sz w:val="28"/>
        </w:rPr>
        <w:t>
      1. Қоса берiлiп отырған Қазақ диаспорасы өкiлдерiн Қазақстан Республикасының оқу орындарында оқуға iрiктеу және жiберу тәртiбi, шарттары туралы ережесi бекiтiлсiн.</w:t>
      </w:r>
      <w:r>
        <w:br/>
      </w:r>
      <w:r>
        <w:rPr>
          <w:rFonts w:ascii="Times New Roman"/>
          <w:b w:val="false"/>
          <w:i w:val="false"/>
          <w:color w:val="000000"/>
          <w:sz w:val="28"/>
        </w:rPr>
        <w:t>
      2. Жоғары және жоғары оқу орнынан кейiнгi кәсіптiк бiлiм департаментi (Б.С. Әбдiрәсiлов) осы бұйрықты белгiленген тәртiппен Қазақстан Республикасы Әдiлет министрлiгiне мемлекеттiк тiркеуге ұсынсын.</w:t>
      </w:r>
      <w:r>
        <w:br/>
      </w:r>
      <w:r>
        <w:rPr>
          <w:rFonts w:ascii="Times New Roman"/>
          <w:b w:val="false"/>
          <w:i w:val="false"/>
          <w:color w:val="000000"/>
          <w:sz w:val="28"/>
        </w:rPr>
        <w:t>
      3. Осы бұйрық мемлекеттiк тiркеуден өткен күнiнен бастап күшiне енедi.</w:t>
      </w:r>
      <w:r>
        <w:br/>
      </w:r>
      <w:r>
        <w:rPr>
          <w:rFonts w:ascii="Times New Roman"/>
          <w:b w:val="false"/>
          <w:i w:val="false"/>
          <w:color w:val="000000"/>
          <w:sz w:val="28"/>
        </w:rPr>
        <w:t>
      4. Осы бұйрықтың орындалуын бақылауды өзіме қалдырамын.</w:t>
      </w:r>
    </w:p>
    <w:bookmarkEnd w:id="0"/>
    <w:p>
      <w:pPr>
        <w:spacing w:after="0"/>
        <w:ind w:left="0"/>
        <w:jc w:val="both"/>
      </w:pPr>
      <w:r>
        <w:rPr>
          <w:rFonts w:ascii="Times New Roman"/>
          <w:b w:val="false"/>
          <w:i w:val="false"/>
          <w:color w:val="000000"/>
          <w:sz w:val="28"/>
        </w:rPr>
        <w:t>     Министр</w:t>
      </w:r>
      <w:r>
        <w:br/>
      </w:r>
      <w:r>
        <w:rPr>
          <w:rFonts w:ascii="Times New Roman"/>
          <w:b w:val="false"/>
          <w:i w:val="false"/>
          <w:color w:val="000000"/>
          <w:sz w:val="28"/>
        </w:rPr>
        <w:t>
     мiндетiн атқарушы</w:t>
      </w:r>
      <w:r>
        <w:br/>
      </w:r>
      <w:r>
        <w:rPr>
          <w:rFonts w:ascii="Times New Roman"/>
          <w:b w:val="false"/>
          <w:i w:val="false"/>
          <w:color w:val="000000"/>
          <w:sz w:val="28"/>
        </w:rPr>
        <w:t>
     "Келiсiлдi"                             Қазақстан Республикасы</w:t>
      </w:r>
      <w:r>
        <w:br/>
      </w:r>
      <w:r>
        <w:rPr>
          <w:rFonts w:ascii="Times New Roman"/>
          <w:b w:val="false"/>
          <w:i w:val="false"/>
          <w:color w:val="000000"/>
          <w:sz w:val="28"/>
        </w:rPr>
        <w:t>
     Қазақстан Республикасы                     Бiлiм және ғылым</w:t>
      </w:r>
      <w:r>
        <w:br/>
      </w:r>
      <w:r>
        <w:rPr>
          <w:rFonts w:ascii="Times New Roman"/>
          <w:b w:val="false"/>
          <w:i w:val="false"/>
          <w:color w:val="000000"/>
          <w:sz w:val="28"/>
        </w:rPr>
        <w:t>
     Сыртқы iстер                               министрiнiң</w:t>
      </w:r>
      <w:r>
        <w:br/>
      </w:r>
      <w:r>
        <w:rPr>
          <w:rFonts w:ascii="Times New Roman"/>
          <w:b w:val="false"/>
          <w:i w:val="false"/>
          <w:color w:val="000000"/>
          <w:sz w:val="28"/>
        </w:rPr>
        <w:t>
     вице-Министрі                          2002 жылғы 23 сәуірдегі</w:t>
      </w:r>
      <w:r>
        <w:br/>
      </w:r>
      <w:r>
        <w:rPr>
          <w:rFonts w:ascii="Times New Roman"/>
          <w:b w:val="false"/>
          <w:i w:val="false"/>
          <w:color w:val="000000"/>
          <w:sz w:val="28"/>
        </w:rPr>
        <w:t>
                                              N 334 бұйрығымен</w:t>
      </w:r>
      <w:r>
        <w:br/>
      </w: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диаспорасы өкiлдерiн Қазақстан Республикасының оқу</w:t>
      </w:r>
      <w:r>
        <w:br/>
      </w:r>
      <w:r>
        <w:rPr>
          <w:rFonts w:ascii="Times New Roman"/>
          <w:b w:val="false"/>
          <w:i w:val="false"/>
          <w:color w:val="000000"/>
          <w:sz w:val="28"/>
        </w:rPr>
        <w:t>
     орындарына оқуға iрiктеу және жiберу тәртiбi, шарттары туралы</w:t>
      </w:r>
      <w:r>
        <w:br/>
      </w:r>
      <w:r>
        <w:rPr>
          <w:rFonts w:ascii="Times New Roman"/>
          <w:b w:val="false"/>
          <w:i w:val="false"/>
          <w:color w:val="000000"/>
          <w:sz w:val="28"/>
        </w:rPr>
        <w:t>
                        ереженi бекiту туралы</w:t>
      </w:r>
      <w:r>
        <w:br/>
      </w:r>
      <w:r>
        <w:rPr>
          <w:rFonts w:ascii="Times New Roman"/>
          <w:b w:val="false"/>
          <w:i w:val="false"/>
          <w:color w:val="000000"/>
          <w:sz w:val="28"/>
        </w:rPr>
        <w:t>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Қазақ диаспорасы өкiлдерiн Қазақстан Республикасының оқу орындарына оқуға iрiктеу және жiберу тәртiбi, шарттары туралы ереже "Шетелдерде тұратын отандастарды қолдаудың мемлекеттiк бағдарламасы туралы" Қазақстан Республикасы Президентiнiң 1996 жылғы 31 желтоқсандағы N 3308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әзiрлендi. </w:t>
      </w:r>
      <w:r>
        <w:br/>
      </w:r>
      <w:r>
        <w:rPr>
          <w:rFonts w:ascii="Times New Roman"/>
          <w:b w:val="false"/>
          <w:i w:val="false"/>
          <w:color w:val="000000"/>
          <w:sz w:val="28"/>
        </w:rPr>
        <w:t>
      2. Қазақ диаспорасы өкiлдерiн Қазақстан Республикасының оқу орындарына, соның iшiнде оқу орындарының құрылымдық бiрлiктерiне - дайындық бөлiмдерiне оқуға iрiктеу және жiберу қазақ диаспорасы өкiлдерiнiң iшiнде жалпы бiлiмдiк дайындық деңгейiн арттыру мақсатында жүзеге асырылады.</w:t>
      </w:r>
    </w:p>
    <w:bookmarkStart w:name="z2" w:id="1"/>
    <w:p>
      <w:pPr>
        <w:spacing w:after="0"/>
        <w:ind w:left="0"/>
        <w:jc w:val="left"/>
      </w:pPr>
      <w:r>
        <w:rPr>
          <w:rFonts w:ascii="Times New Roman"/>
          <w:b/>
          <w:i w:val="false"/>
          <w:color w:val="000000"/>
        </w:rPr>
        <w:t xml:space="preserve"> 
2. Қазақ диаспорасы өкiлдерiн Қазақстан Республикасының оқу</w:t>
      </w:r>
      <w:r>
        <w:br/>
      </w:r>
      <w:r>
        <w:rPr>
          <w:rFonts w:ascii="Times New Roman"/>
          <w:b/>
          <w:i w:val="false"/>
          <w:color w:val="000000"/>
        </w:rPr>
        <w:t xml:space="preserve">
орындарына оқуға iрiктеу және жiберу тәртiбi, шарттары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оқу орындарына, соның iшiнде оқу орындарының дайындық бөлiмдерiне оқуға iрiктеу және жiберуге қатысу құқығына Қазақстан Республикасынан тыс алыс және жақын шетелдерде тұратын қазақ диаспорасы өкiлдерi, толық жалпы орта бiлiмi бар тұлғалар ие бола алады. </w:t>
      </w:r>
      <w:r>
        <w:br/>
      </w:r>
      <w:r>
        <w:rPr>
          <w:rFonts w:ascii="Times New Roman"/>
          <w:b w:val="false"/>
          <w:i w:val="false"/>
          <w:color w:val="000000"/>
          <w:sz w:val="28"/>
        </w:rPr>
        <w:t xml:space="preserve">
      4. Қазақстан Республикасының оқу орындарына, соның iшiнде оқу орындарының дайындық бөлiмдерiне жастарды iрiктеу және жiберу қазақ диаспорасы өкiлдерiнiң арасынан тиiстi деңгейдегi бiлiм беру бағдарламаларын меңгеруге мейлiнше қабiлеттi және даярлығы бар жастарды таңдап алу мақсатында жүргiзiледi. </w:t>
      </w:r>
      <w:r>
        <w:br/>
      </w:r>
      <w:r>
        <w:rPr>
          <w:rFonts w:ascii="Times New Roman"/>
          <w:b w:val="false"/>
          <w:i w:val="false"/>
          <w:color w:val="000000"/>
          <w:sz w:val="28"/>
        </w:rPr>
        <w:t xml:space="preserve">
      Жастарды iрiктеудi Қазақстан Республикасының бiлiм беру саласындағы орталық атқарушы органы Қазақстан Республикасының Сыртқы iстер министрлiгi мен Қазақстан Республикасының шетелдегi Елшiлiктерi мен бiрлесiп қолдаумен жүргiзедi. </w:t>
      </w:r>
      <w:r>
        <w:br/>
      </w:r>
      <w:r>
        <w:rPr>
          <w:rFonts w:ascii="Times New Roman"/>
          <w:b w:val="false"/>
          <w:i w:val="false"/>
          <w:color w:val="000000"/>
          <w:sz w:val="28"/>
        </w:rPr>
        <w:t xml:space="preserve">
      5. Қазақ диаспорасы өкiлдерiн Қазақстан Республикасының оқу орындарына соның iшiнде оқу орындарының дайындық бөлiмдерiне оқуға iрiктеу тәртiбi, шарттары Қазақстан Республикасы Сыртқы iстер министрлiгiнiң келiсiмiмен мынадай тәртiппен жүргiзiледi: </w:t>
      </w:r>
      <w:r>
        <w:br/>
      </w:r>
      <w:r>
        <w:rPr>
          <w:rFonts w:ascii="Times New Roman"/>
          <w:b w:val="false"/>
          <w:i w:val="false"/>
          <w:color w:val="000000"/>
          <w:sz w:val="28"/>
        </w:rPr>
        <w:t xml:space="preserve">
      1) Қазақстан Республикасы мен шет мемлекеттер арасында бiлiм беру саласындағы ынтымақтастық туралы үкiметаралық және ведомствоаралық Келiсiмдер болған жағдайда шетелдегi мемлекеттiң мектептерi және жергiлiктi бiлiм берудi басқару органдарының ұсыныстары бойынша қазақ диаспорасы өкiлдерi iшiнен үмiткерлердi, аттестат баллдарына сәйкес шетелдiк мемлекеттiң бiлiм беру саласындағы орталық атқарушы органы қарастырады және ұсынылған үмiткерлердiң тiзiмiн Қазақстан Республикасының шет мемлекеттердегi Елшiлiктерiне және/немесе Өкiлдiктерiне табыс етедi; </w:t>
      </w:r>
      <w:r>
        <w:br/>
      </w:r>
      <w:r>
        <w:rPr>
          <w:rFonts w:ascii="Times New Roman"/>
          <w:b w:val="false"/>
          <w:i w:val="false"/>
          <w:color w:val="000000"/>
          <w:sz w:val="28"/>
        </w:rPr>
        <w:t xml:space="preserve">
      жоғарыда атап көрсетiлген Келiсiмдер болмаған жағдайда оларды жасау кезеңiне дейiн қазақ диаспорасы өкiлдерi iшiнен үмiткерлердi iрiктеу Қазақстан Республикасының Сыртқы iстер министрлiгiнiң шешiмiне сәйкес шетелдегi Елшiлiктерiнiң және/немесе Өкiлдiктерiнiң әлеуметтiк-экономикалық бағыттар қызметiне жауапты қызметкерлерiне жүктеледi; </w:t>
      </w:r>
      <w:r>
        <w:br/>
      </w:r>
      <w:r>
        <w:rPr>
          <w:rFonts w:ascii="Times New Roman"/>
          <w:b w:val="false"/>
          <w:i w:val="false"/>
          <w:color w:val="000000"/>
          <w:sz w:val="28"/>
        </w:rPr>
        <w:t xml:space="preserve">
      2) Қазақстан Республикасының шет мемлекеттердегi Елшiлiктерi және/немесе Өкiлдiктерi ұсынылған үмiткерлердiң құжаттарын зерделеп, талапкерлердi аттестатты ең жоғары балымен талапкерлердi iрiктейдi, Қазақстан Республикасының оқу орындарына, соның iшiнде оқу орындарының дайындық бөлiмдерiне оқуға жiберу үшiн конкурсқа қатысуға ұсынылған қазақ диаспорасы өкiлдерi тiзiмiн жасайды; </w:t>
      </w:r>
      <w:r>
        <w:br/>
      </w:r>
      <w:r>
        <w:rPr>
          <w:rFonts w:ascii="Times New Roman"/>
          <w:b w:val="false"/>
          <w:i w:val="false"/>
          <w:color w:val="000000"/>
          <w:sz w:val="28"/>
        </w:rPr>
        <w:t xml:space="preserve">
      3) содан кейiн Қазақстан Республикасының шет мемлекеттердегi Елшiлiктерi және/немесе Өкiлдiктерi Қазақстан Республикасы Сыртқы iстер министрлiгiнiң Консулдық қызметi департаментi арқылы Қазақстан Республикасының бiлiм беру саласындағы орталық атқарушы органына Қазақстан Республикасының оқу орындарына, соның iшiнде оқу орындарының дайындық бөлiмдерiне оқуға жiберу үшiн конкурсқа қатысуға ұсынылған қазақ диаспорасы өкiлдерi тiзiмiн жiбередi, аттестаттарының мөр басып куәландырылған көшiрмелерiн, талапкерлер туралы мәлiметтердi (төлқұжаттық және толық тұратын жерi туралы) қосып бередi. </w:t>
      </w:r>
      <w:r>
        <w:br/>
      </w:r>
      <w:r>
        <w:rPr>
          <w:rFonts w:ascii="Times New Roman"/>
          <w:b w:val="false"/>
          <w:i w:val="false"/>
          <w:color w:val="000000"/>
          <w:sz w:val="28"/>
        </w:rPr>
        <w:t xml:space="preserve">
      6. Қазақ диаспорасы өкiлдерiн Қазақстан Республикасының оқу орындарына, соның iшiнде оқу орындарының дайындық бөлiмдерiне оқуға жiберу мынадай тәртiппен жүзеге асырылады: </w:t>
      </w:r>
      <w:r>
        <w:br/>
      </w:r>
      <w:r>
        <w:rPr>
          <w:rFonts w:ascii="Times New Roman"/>
          <w:b w:val="false"/>
          <w:i w:val="false"/>
          <w:color w:val="000000"/>
          <w:sz w:val="28"/>
        </w:rPr>
        <w:t xml:space="preserve">
      1) Қазақстан Республикасының бiлiм беру саласындағы орталық атқарушы органы ұсынылған кандидатуралардың тiзiмiн қарап шыққаннан кейiн Қазақстан Республикасының оқу орындарына, соның iшiнде оқу орындарының дайындық бөлiмдерiне оқуға жiберу үшiн конкурсқа қатысуға ұсынылған қазақ диаспорасы өкiлдерi тiзiмiн бекiтедi; </w:t>
      </w:r>
      <w:r>
        <w:br/>
      </w:r>
      <w:r>
        <w:rPr>
          <w:rFonts w:ascii="Times New Roman"/>
          <w:b w:val="false"/>
          <w:i w:val="false"/>
          <w:color w:val="000000"/>
          <w:sz w:val="28"/>
        </w:rPr>
        <w:t>
      2) Қазақстан Республикасының бiлiм беру саласындағы орталық атқарушы органы бекiтiлген тiзiмге сәйкес Қазақстан Республикасы Сыртқы iстер министрлiгiнiң Консулдық қызметi департаментi арқылы Қазақстан Республикасының шет мемлекеттердегi Елшілiктерi және/немесе Өкiлдiктерiне Қазақстан Республикасының оқу орындарына, соның iшiнде оқу орындарының дайындық бөлiмдерiне оқуға жiберу үшiн конкурсқа қатысуға ұсынылған қазақ диаспорасы өкiлдерiнiң атына шақыру қағаздарын жiбередi.</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