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5844" w14:textId="a235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Республикасында валюта операцияларын жүргiзу ережесiн бекiту туралы" 2001 жылғы 20 сәуiрдегi N 115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2002 жылғы 18 қаңтардағы N 24. Қазақстан Республикасы Әділет министрлігінде 2002 жылғы 27 ақпанда тіркелді. Тіркеу N 1778. Қаулының күші жойылды - ҚР Ұлттық Банкі Басқармасының 2005 жылғы 29 қазандағы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Қазақстан Республикасында валюта операцияларын жүргiзудi реттейтiн заңдарды жетiлдiру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Республикасының Ұлттық Банкi Басқармасының "Қазақстан Республикасында валюта операцияларын жүргiзу ережесiн бекiту туралы" 2001 жылғы 20 сәуiрдегi N 115 
</w:t>
      </w:r>
      <w:r>
        <w:rPr>
          <w:rFonts w:ascii="Times New Roman"/>
          <w:b w:val="false"/>
          <w:i w:val="false"/>
          <w:color w:val="000000"/>
          <w:sz w:val="28"/>
        </w:rPr>
        <w:t xml:space="preserve"> V011561_ </w:t>
      </w:r>
      <w:r>
        <w:rPr>
          <w:rFonts w:ascii="Times New Roman"/>
          <w:b w:val="false"/>
          <w:i w:val="false"/>
          <w:color w:val="000000"/>
          <w:sz w:val="28"/>
        </w:rPr>
        <w:t>
 қаулысына мынадай толықтырулар мен өзгерiстер енгiзiлсiн: 
</w:t>
      </w:r>
      <w:r>
        <w:br/>
      </w:r>
      <w:r>
        <w:rPr>
          <w:rFonts w:ascii="Times New Roman"/>
          <w:b w:val="false"/>
          <w:i w:val="false"/>
          <w:color w:val="000000"/>
          <w:sz w:val="28"/>
        </w:rPr>
        <w:t>
      осы қаулымен бекiтiлген Қазақстан Республикасында валюта операцияларын жүргiзу ережесiндегi: 
</w:t>
      </w:r>
      <w:r>
        <w:br/>
      </w:r>
      <w:r>
        <w:rPr>
          <w:rFonts w:ascii="Times New Roman"/>
          <w:b w:val="false"/>
          <w:i w:val="false"/>
          <w:color w:val="000000"/>
          <w:sz w:val="28"/>
        </w:rPr>
        <w:t>
      1) 19-тармақтың: 
</w:t>
      </w:r>
      <w:r>
        <w:br/>
      </w:r>
      <w:r>
        <w:rPr>
          <w:rFonts w:ascii="Times New Roman"/>
          <w:b w:val="false"/>
          <w:i w:val="false"/>
          <w:color w:val="000000"/>
          <w:sz w:val="28"/>
        </w:rPr>
        <w:t>
      бiрiншi азатжолының бiрiншi сөйлемiндегi "арнап" деген сөзден кейiн "iссапарлар жүзеге асырылғанға дейiн" деген сөздермен толықтырылсын; 
</w:t>
      </w:r>
      <w:r>
        <w:br/>
      </w:r>
      <w:r>
        <w:rPr>
          <w:rFonts w:ascii="Times New Roman"/>
          <w:b w:val="false"/>
          <w:i w:val="false"/>
          <w:color w:val="000000"/>
          <w:sz w:val="28"/>
        </w:rPr>
        <w:t>
      үшiншi сөйлемiндегi "есепшоттарға" деген сөзден кейiн "iссапар мерзiмi аяқталған күннен бастап он жұмыс күнi iшiнде" деген сөздермен толықтырылсын; 
</w:t>
      </w:r>
      <w:r>
        <w:br/>
      </w:r>
      <w:r>
        <w:rPr>
          <w:rFonts w:ascii="Times New Roman"/>
          <w:b w:val="false"/>
          <w:i w:val="false"/>
          <w:color w:val="000000"/>
          <w:sz w:val="28"/>
        </w:rPr>
        <w:t>
      2) 3-тарау мынадай мазмұндағы 22-1-тармақпен толықтырылсын: 
</w:t>
      </w:r>
      <w:r>
        <w:br/>
      </w:r>
      <w:r>
        <w:rPr>
          <w:rFonts w:ascii="Times New Roman"/>
          <w:b w:val="false"/>
          <w:i w:val="false"/>
          <w:color w:val="000000"/>
          <w:sz w:val="28"/>
        </w:rPr>
        <w:t>
      "22-1. Резидент заңды тұлғаның мемлекеттiң кепiлдiгiмен тартылған мемлекеттiк емес сыртқы заем шарты бойынша төлемдер мен ақша аударымдарын жүзеге асыру үшiн сатып алған шетел валютасы резидент заңды тұлға ашқан уәкiлеттi банктердегi арнайы есепшоттарға есептелуге тиiс. Осы есепшоттардағы шетел валютасын пайдалану тәртiбi Қазақстан Республикасының заңдарында белгiленедi."; 
</w:t>
      </w:r>
      <w:r>
        <w:br/>
      </w:r>
      <w:r>
        <w:rPr>
          <w:rFonts w:ascii="Times New Roman"/>
          <w:b w:val="false"/>
          <w:i w:val="false"/>
          <w:color w:val="000000"/>
          <w:sz w:val="28"/>
        </w:rPr>
        <w:t>
      3) 23-тармақтың бiрiншi сөйлемi мынадай редакцияда жазылсын: 
</w:t>
      </w:r>
      <w:r>
        <w:br/>
      </w:r>
      <w:r>
        <w:rPr>
          <w:rFonts w:ascii="Times New Roman"/>
          <w:b w:val="false"/>
          <w:i w:val="false"/>
          <w:color w:val="000000"/>
          <w:sz w:val="28"/>
        </w:rPr>
        <w:t>
      "23. Резидент заңды тұлғаларға Қазақстан Республикасының заңдарына және банк iсiнде қолданылатын iскерлiк айналым дәстүрлерiне сәйкес пайдаланылатын, есеп айырысудың аккредитивтiк нысанын көздейтiн келiсiм-шарттар бойынша резидент еместермен есеп айырысу үшiн қажеттi шетелдiк валюта Қазақстан Республикасының заңдарына қайшы келмейтiн бөлiгiнде аккредитивтiк қолданылу мерзiмiне сатып алынады"; 
</w:t>
      </w:r>
      <w:r>
        <w:br/>
      </w:r>
      <w:r>
        <w:rPr>
          <w:rFonts w:ascii="Times New Roman"/>
          <w:b w:val="false"/>
          <w:i w:val="false"/>
          <w:color w:val="000000"/>
          <w:sz w:val="28"/>
        </w:rPr>
        <w:t>
      4) 29-тармақтың: 
</w:t>
      </w:r>
      <w:r>
        <w:br/>
      </w:r>
      <w:r>
        <w:rPr>
          <w:rFonts w:ascii="Times New Roman"/>
          <w:b w:val="false"/>
          <w:i w:val="false"/>
          <w:color w:val="000000"/>
          <w:sz w:val="28"/>
        </w:rPr>
        <w:t>
      бесiншi азатжолындағы "екiншi" деген сөзден кейiн ", үшiншi" деген сөзбен толықтырылсын; 
</w:t>
      </w:r>
      <w:r>
        <w:br/>
      </w:r>
      <w:r>
        <w:rPr>
          <w:rFonts w:ascii="Times New Roman"/>
          <w:b w:val="false"/>
          <w:i w:val="false"/>
          <w:color w:val="000000"/>
          <w:sz w:val="28"/>
        </w:rPr>
        <w:t>
      мынадай мазмұндағы алтыншы азатжолмен толықтырылсын: 
</w:t>
      </w:r>
      <w:r>
        <w:br/>
      </w:r>
      <w:r>
        <w:rPr>
          <w:rFonts w:ascii="Times New Roman"/>
          <w:b w:val="false"/>
          <w:i w:val="false"/>
          <w:color w:val="000000"/>
          <w:sz w:val="28"/>
        </w:rPr>
        <w:t>
      "Уәкiлеттi банктер Қазақстан Республикасының валюта заңдарының сақталуын тексеру мақсатында жүргiзiлетiн валюта операциясына қатысты қосымша қажеттi ақпаратты және құжаттарды талап етуге құқылы."; 
</w:t>
      </w:r>
      <w:r>
        <w:br/>
      </w:r>
      <w:r>
        <w:rPr>
          <w:rFonts w:ascii="Times New Roman"/>
          <w:b w:val="false"/>
          <w:i w:val="false"/>
          <w:color w:val="000000"/>
          <w:sz w:val="28"/>
        </w:rPr>
        <w:t>
      5) 33-тармақтағы "көзделген тәртiппен" деген сөздер "көзделген талаптарды ескере отырып және тәртiппен" деген сөздермен ауыстырылсын; 
</w:t>
      </w:r>
      <w:r>
        <w:br/>
      </w:r>
      <w:r>
        <w:rPr>
          <w:rFonts w:ascii="Times New Roman"/>
          <w:b w:val="false"/>
          <w:i w:val="false"/>
          <w:color w:val="000000"/>
          <w:sz w:val="28"/>
        </w:rPr>
        <w:t>
      6) 34-тармақтың екiншi азатжолы мынадай редакцияда жазылсын: 
</w:t>
      </w:r>
      <w:r>
        <w:br/>
      </w:r>
      <w:r>
        <w:rPr>
          <w:rFonts w:ascii="Times New Roman"/>
          <w:b w:val="false"/>
          <w:i w:val="false"/>
          <w:color w:val="000000"/>
          <w:sz w:val="28"/>
        </w:rPr>
        <w:t>
      "Заңды тұлға құрмай инвестициялық немесе кәсiпкерлiк қызметтi жүзеге асыратын резидент немесе резидент емес жеке тұлғаларға пайдалану тәртiбi осы Ереженiң 3 және 4-тарауларына сәйкес белгiленетiн шетел валютасымен банктік есепшот ашылады."; 
</w:t>
      </w:r>
      <w:r>
        <w:br/>
      </w:r>
      <w:r>
        <w:rPr>
          <w:rFonts w:ascii="Times New Roman"/>
          <w:b w:val="false"/>
          <w:i w:val="false"/>
          <w:color w:val="000000"/>
          <w:sz w:val="28"/>
        </w:rPr>
        <w:t>
      7) 35-тармақтың бiрiншi азатжолы мынадай редакцияда жазылсын: 
</w:t>
      </w:r>
      <w:r>
        <w:br/>
      </w:r>
      <w:r>
        <w:rPr>
          <w:rFonts w:ascii="Times New Roman"/>
          <w:b w:val="false"/>
          <w:i w:val="false"/>
          <w:color w:val="000000"/>
          <w:sz w:val="28"/>
        </w:rPr>
        <w:t>
      "Уәкiлеттi банктер жеке тұлғалар уәкiлеттi банктерге тиiстi түрде ресiмделген құжаттарды (шарттар, келiсiм-шарттар, келiсiмдер, инвойстар және басқалары) бергенде ғана резидент еместердiң пайдасына баламасы он мың АҚШ долларынан асатын мөлшерде резидент емес жеке тұлғалардың және резидент жеке тұлғалардың Қазақстан Республикасының аумағынан тыс төлем жасайды және/немесе ақша аударады. Мұндай құжаттарды беру мүмкiн болмаған жағдайда, уәкiлеттi банк жеке тұлға төлем тапсырмасына уәкiлеттi банкке олардың талап етуi бойынша құқық қорғау органдарына және Ұлттық Банкке жүргiзiлетiн ақша төлемi және/немесе аударымы бойынша ақпарат беруге рұқсат беретiн жазбалар жасаған кезде ғана төлем және/немесе ақша аударымын жүргiзедi. Жеке тұлға күнтiзбелiк ай өткеннен кейiн бiр айдың iшiнде баламасы елу мың АҚШ долларынан астам сомаға осы тармақта келiсiлген құжаттарды бермей-ақ резидент еместiң пайдасына төлем және/немесе ақша аударымын жүргiзген кезде, уәкiлеттi банк күнтiзбелiк ай аяқталғаннан кейiн үш жұмыс күнiнiң iшiнде осы жеке тұлға (жiберушiнiң аты-жөнi, бар болса - СТН) және ол өткiзген төлем және/немесе ақша аударымы туралы ақпаратты Ұлттық Банкке беруге мiндеттi.". 
</w:t>
      </w:r>
      <w:r>
        <w:br/>
      </w:r>
      <w:r>
        <w:rPr>
          <w:rFonts w:ascii="Times New Roman"/>
          <w:b w:val="false"/>
          <w:i w:val="false"/>
          <w:color w:val="000000"/>
          <w:sz w:val="28"/>
        </w:rPr>
        <w:t>
      8) 40-тармағындағы "шектеусiз" деген сөзден кейiн "Ережеде белгiленген талаптарды ескере отырып" деген сөздермен толықтырылсын; 
</w:t>
      </w:r>
      <w:r>
        <w:br/>
      </w:r>
      <w:r>
        <w:rPr>
          <w:rFonts w:ascii="Times New Roman"/>
          <w:b w:val="false"/>
          <w:i w:val="false"/>
          <w:color w:val="000000"/>
          <w:sz w:val="28"/>
        </w:rPr>
        <w:t>
      9) алтыншы азатжолдың 43-тармағындағы ", сондай-ақ банктiң алушының жеке басының ұқсастығын анықтауына мүмкiндiк беретiн басқа да деректер" деген сөздер алынып тасталсын; 
</w:t>
      </w:r>
      <w:r>
        <w:br/>
      </w:r>
      <w:r>
        <w:rPr>
          <w:rFonts w:ascii="Times New Roman"/>
          <w:b w:val="false"/>
          <w:i w:val="false"/>
          <w:color w:val="000000"/>
          <w:sz w:val="28"/>
        </w:rPr>
        <w:t>
      10) алтыншы азатжолдың 44-тармағындағы ", сондай-ақ банктiң жiберушiнiң жеке басын бiрегейлендiруге мүмкiндiк беретiн басқа да деректер" деген сөздер алынып тасталсын; 
</w:t>
      </w:r>
      <w:r>
        <w:br/>
      </w:r>
      <w:r>
        <w:rPr>
          <w:rFonts w:ascii="Times New Roman"/>
          <w:b w:val="false"/>
          <w:i w:val="false"/>
          <w:color w:val="000000"/>
          <w:sz w:val="28"/>
        </w:rPr>
        <w:t>
      11) 51-тармақ алынып тасталсын.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енгiзiледi. 
</w:t>
      </w:r>
      <w:r>
        <w:br/>
      </w:r>
      <w:r>
        <w:rPr>
          <w:rFonts w:ascii="Times New Roman"/>
          <w:b w:val="false"/>
          <w:i w:val="false"/>
          <w:color w:val="000000"/>
          <w:sz w:val="28"/>
        </w:rPr>
        <w:t>
      3.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Е.Т. Жангелдинге жүктелсiн.
</w:t>
      </w:r>
    </w:p>
    <w:p>
      <w:pPr>
        <w:spacing w:after="0"/>
        <w:ind w:left="0"/>
        <w:jc w:val="both"/>
      </w:pPr>
      <w:r>
        <w:rPr>
          <w:rFonts w:ascii="Times New Roman"/>
          <w:b w:val="false"/>
          <w:i w:val="false"/>
          <w:color w:val="000000"/>
          <w:sz w:val="28"/>
        </w:rPr>
        <w:t>
       Ұлттық Банкi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министрлігімен
</w:t>
      </w:r>
      <w:r>
        <w:br/>
      </w:r>
      <w:r>
        <w:rPr>
          <w:rFonts w:ascii="Times New Roman"/>
          <w:b w:val="false"/>
          <w:i w:val="false"/>
          <w:color w:val="000000"/>
          <w:sz w:val="28"/>
        </w:rPr>
        <w:t>
     келісілді
</w:t>
      </w:r>
      <w:r>
        <w:br/>
      </w:r>
      <w:r>
        <w:rPr>
          <w:rFonts w:ascii="Times New Roman"/>
          <w:b w:val="false"/>
          <w:i w:val="false"/>
          <w:color w:val="000000"/>
          <w:sz w:val="28"/>
        </w:rPr>
        <w:t>
     2002 жылғы 31 қаңтар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