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d87f" w14:textId="e2fd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тағамдарын шығару жөнiндегi қондырғы үшiн республикалық бюджетке тауар кредитiн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IІ сайланған Алматы қалалық мәслихатының VІIІ сессиясының 2001 жылғы 19 қаңтардағы шешімі. Алматы қалалық Әділет басқармасымен 2001 жылғы 28 ақпанда N 292 тіркелді. Күші жойылды - Алматы қаласы мәслихатының 2011 жылғы 8 шілдедегі N 456 шешімімен</w:t>
      </w:r>
    </w:p>
    <w:p>
      <w:pPr>
        <w:spacing w:after="0"/>
        <w:ind w:left="0"/>
        <w:jc w:val="both"/>
      </w:pPr>
      <w:bookmarkStart w:name="z0" w:id="0"/>
      <w:r>
        <w:rPr>
          <w:rFonts w:ascii="Times New Roman"/>
          <w:b w:val="false"/>
          <w:i w:val="false"/>
          <w:color w:val="ff0000"/>
          <w:sz w:val="28"/>
        </w:rPr>
        <w:t xml:space="preserve">
      Ескерту. Күші жойылды - IV сайланған Алматы қаласы мәслихатының XXXXV сессиясының 2011 жылғы 8 шілдедегі N 456 шешімімен. </w:t>
      </w:r>
    </w:p>
    <w:bookmarkEnd w:id="0"/>
    <w:p>
      <w:pPr>
        <w:spacing w:after="0"/>
        <w:ind w:left="0"/>
        <w:jc w:val="both"/>
      </w:pPr>
      <w:r>
        <w:rPr>
          <w:rFonts w:ascii="Times New Roman"/>
          <w:b w:val="false"/>
          <w:i w:val="false"/>
          <w:color w:val="ff0000"/>
          <w:sz w:val="28"/>
        </w:rPr>
        <w:t xml:space="preserve">      РҚАО Ескертпесі: N 02-11 және 227 2005 жылғы 20 қаңтардағы Алматы қалалық Әділет департаменті хатының негізінде шешім "Нормативтік-құқықтық актілер туралы" Қазақстан Республикасы Заңының 38-бабымен көзделген нормативтік-құқықтық актілерді мемлекеттік тіркеуге жатпайды және онсыз қолданылады. </w:t>
      </w:r>
    </w:p>
    <w:p>
      <w:pPr>
        <w:spacing w:after="0"/>
        <w:ind w:left="0"/>
        <w:jc w:val="both"/>
      </w:pPr>
      <w:r>
        <w:rPr>
          <w:rFonts w:ascii="Times New Roman"/>
          <w:b w:val="false"/>
          <w:i w:val="false"/>
          <w:color w:val="000000"/>
          <w:sz w:val="28"/>
        </w:rPr>
        <w:t>      "Қазақстан Республикасының жергiлiктi өкiлдi және атқарушы органдары туралы"  </w:t>
      </w:r>
      <w:r>
        <w:rPr>
          <w:rFonts w:ascii="Times New Roman"/>
          <w:b w:val="false"/>
          <w:i w:val="false"/>
          <w:color w:val="000000"/>
          <w:sz w:val="28"/>
        </w:rPr>
        <w:t xml:space="preserve">Z934100_ </w:t>
      </w:r>
      <w:r>
        <w:rPr>
          <w:rFonts w:ascii="Times New Roman"/>
          <w:b w:val="false"/>
          <w:i w:val="false"/>
          <w:color w:val="000000"/>
          <w:sz w:val="28"/>
        </w:rPr>
        <w:t>Қазақстан Республикасының Заңына, Қазақстан Республикасы Үкiметiнiң "Балалар тағамдарын шығаруға арналған қондырғыларды Алматы қаласының коммуналдық меншiгiне беру туралы"  </w:t>
      </w:r>
      <w:r>
        <w:rPr>
          <w:rFonts w:ascii="Times New Roman"/>
          <w:b w:val="false"/>
          <w:i w:val="false"/>
          <w:color w:val="000000"/>
          <w:sz w:val="28"/>
        </w:rPr>
        <w:t xml:space="preserve">P001190_ </w:t>
      </w:r>
      <w:r>
        <w:rPr>
          <w:rFonts w:ascii="Times New Roman"/>
          <w:b w:val="false"/>
          <w:i w:val="false"/>
          <w:color w:val="000000"/>
          <w:sz w:val="28"/>
        </w:rPr>
        <w:t xml:space="preserve">2000 жылғы 4 тамыздағы N№1190 Қаулысына, Алматы қаласы Әкiмiнiң "Бөбек" балалар тағамдарын шығару жөнiндегi зауыты" коммуналдық мемлекеттiк кәсiпорын құру туралы" 2000 жылғы 16 қарашадағы N 1071 шешiмiне сәйкес II-сайланған Алматы қалалық Мәслихаты  </w:t>
      </w:r>
      <w:r>
        <w:br/>
      </w:r>
      <w:r>
        <w:rPr>
          <w:rFonts w:ascii="Times New Roman"/>
          <w:b w:val="false"/>
          <w:i w:val="false"/>
          <w:color w:val="000000"/>
          <w:sz w:val="28"/>
        </w:rPr>
        <w:t xml:space="preserve">
                       ШЕШIМ ҚАБЫЛДАДЫ:  </w:t>
      </w:r>
      <w:r>
        <w:br/>
      </w:r>
      <w:r>
        <w:rPr>
          <w:rFonts w:ascii="Times New Roman"/>
          <w:b w:val="false"/>
          <w:i w:val="false"/>
          <w:color w:val="000000"/>
          <w:sz w:val="28"/>
        </w:rPr>
        <w:t xml:space="preserve">
      1. Алматы қаласының Әкiмiне 18640250 (он сегiз миллион алты жүз қырық мың екi жүз елу) АҚШ доллары (теңге бағамы бойынша) көлемiнде тауар кредитi нысанында (балалар тағамдарын шығаруға арналған қондырғы) Республикалық бюджеттен қаражат тартуға рұқсат етiлсiн.  </w:t>
      </w:r>
      <w:r>
        <w:br/>
      </w:r>
      <w:r>
        <w:rPr>
          <w:rFonts w:ascii="Times New Roman"/>
          <w:b w:val="false"/>
          <w:i w:val="false"/>
          <w:color w:val="000000"/>
          <w:sz w:val="28"/>
        </w:rPr>
        <w:t xml:space="preserve">
      2. 2004-2010 жылдардағы Алматы қаласының бюджетiнде 18640250 (он сегiз миллион алты жүз қырық мың екi жүз елу) АҚШ доллары (теңге бағамы бойынша) сомасындағы займды қайтару және оған қызмет көрсету бойынша мiндеттеменi өтеу кестесiне, Алматы қаласының Әкiмi мен Қазақстан Республикасы Қаржы министрлiгi арасындағы қаражат тарту туралы кредиттiк келiсiмде қарастырылған шарттарға және тәртiптерге сәйкес қаражат қарастырсын, қоса беріліп отыр.  </w:t>
      </w:r>
      <w:r>
        <w:br/>
      </w:r>
      <w:r>
        <w:rPr>
          <w:rFonts w:ascii="Times New Roman"/>
          <w:b w:val="false"/>
          <w:i w:val="false"/>
          <w:color w:val="000000"/>
          <w:sz w:val="28"/>
        </w:rPr>
        <w:t xml:space="preserve">
      3. Алматы қаласының Әкiмi қондырғыны және "Бөбек" балалар тағамдарын шығару жөніндегі зауыты" коммуналдық мемлекеттік кәсіпорнын жалпы тауар кредитті үшін толық есеп айырысқанға дейін коммуналдық меншікте сақтау бойынша қажеттi шаралар қабылдасын. </w:t>
      </w:r>
      <w:r>
        <w:br/>
      </w:r>
      <w:r>
        <w:rPr>
          <w:rFonts w:ascii="Times New Roman"/>
          <w:b w:val="false"/>
          <w:i w:val="false"/>
          <w:color w:val="000000"/>
          <w:sz w:val="28"/>
        </w:rPr>
        <w:t xml:space="preserve">
      4. Осы шешiмнiң орындалуын бақылау экономика және өндiрiстi дамыту жөнiндегi тұрақты депутаттық комиссияға (А.И. Шелипанов) және Алматы қаласының Әкiмiнiң бiрiншi орынбасарына Қ.А. Бүкеновке жүктелсiн.   </w:t>
      </w:r>
    </w:p>
    <w:p>
      <w:pPr>
        <w:spacing w:after="0"/>
        <w:ind w:left="0"/>
        <w:jc w:val="both"/>
      </w:pPr>
      <w:r>
        <w:rPr>
          <w:rFonts w:ascii="Times New Roman"/>
          <w:b w:val="false"/>
          <w:i/>
          <w:color w:val="000000"/>
          <w:sz w:val="28"/>
        </w:rPr>
        <w:t xml:space="preserve">     II-сайланған Алматы қалалық </w:t>
      </w:r>
      <w:r>
        <w:br/>
      </w:r>
      <w:r>
        <w:rPr>
          <w:rFonts w:ascii="Times New Roman"/>
          <w:b w:val="false"/>
          <w:i w:val="false"/>
          <w:color w:val="000000"/>
          <w:sz w:val="28"/>
        </w:rPr>
        <w:t>
</w:t>
      </w:r>
      <w:r>
        <w:rPr>
          <w:rFonts w:ascii="Times New Roman"/>
          <w:b w:val="false"/>
          <w:i/>
          <w:color w:val="000000"/>
          <w:sz w:val="28"/>
        </w:rPr>
        <w:t xml:space="preserve">     Мәслихатының VIII-сессиясының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II-сайланған Алматы қалалық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bookmarkStart w:name="z2" w:id="1"/>
    <w:p>
      <w:pPr>
        <w:spacing w:after="0"/>
        <w:ind w:left="0"/>
        <w:jc w:val="both"/>
      </w:pPr>
      <w:r>
        <w:rPr>
          <w:rFonts w:ascii="Times New Roman"/>
          <w:b w:val="false"/>
          <w:i w:val="false"/>
          <w:color w:val="000000"/>
          <w:sz w:val="28"/>
        </w:rPr>
        <w:t xml:space="preserve">
II-сайланған Алматы қалалық </w:t>
      </w:r>
      <w:r>
        <w:br/>
      </w:r>
      <w:r>
        <w:rPr>
          <w:rFonts w:ascii="Times New Roman"/>
          <w:b w:val="false"/>
          <w:i w:val="false"/>
          <w:color w:val="000000"/>
          <w:sz w:val="28"/>
        </w:rPr>
        <w:t xml:space="preserve">
Мәслихаты VIII-шi сессиясының </w:t>
      </w:r>
      <w:r>
        <w:br/>
      </w:r>
      <w:r>
        <w:rPr>
          <w:rFonts w:ascii="Times New Roman"/>
          <w:b w:val="false"/>
          <w:i w:val="false"/>
          <w:color w:val="000000"/>
          <w:sz w:val="28"/>
        </w:rPr>
        <w:t xml:space="preserve">
2001 жылы 19 қаңтардағы </w:t>
      </w:r>
      <w:r>
        <w:br/>
      </w:r>
      <w:r>
        <w:rPr>
          <w:rFonts w:ascii="Times New Roman"/>
          <w:b w:val="false"/>
          <w:i w:val="false"/>
          <w:color w:val="000000"/>
          <w:sz w:val="28"/>
        </w:rPr>
        <w:t xml:space="preserve">
қосымша </w:t>
      </w:r>
      <w:r>
        <w:br/>
      </w:r>
      <w:r>
        <w:rPr>
          <w:rFonts w:ascii="Times New Roman"/>
          <w:b w:val="false"/>
          <w:i w:val="false"/>
          <w:color w:val="000000"/>
          <w:sz w:val="28"/>
        </w:rPr>
        <w:t>
</w:t>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Балалар тағамдарын шығару жөнiндегi қондырғы </w:t>
      </w:r>
      <w:r>
        <w:br/>
      </w:r>
      <w:r>
        <w:rPr>
          <w:rFonts w:ascii="Times New Roman"/>
          <w:b/>
          <w:i w:val="false"/>
          <w:color w:val="000000"/>
        </w:rPr>
        <w:t xml:space="preserve">
үшiн республикалық бюджетке 18640250 </w:t>
      </w:r>
      <w:r>
        <w:br/>
      </w:r>
      <w:r>
        <w:rPr>
          <w:rFonts w:ascii="Times New Roman"/>
          <w:b/>
          <w:i w:val="false"/>
          <w:color w:val="000000"/>
        </w:rPr>
        <w:t xml:space="preserve">
АҚШ доллары көлемiндегi </w:t>
      </w:r>
      <w:r>
        <w:br/>
      </w:r>
      <w:r>
        <w:rPr>
          <w:rFonts w:ascii="Times New Roman"/>
          <w:b/>
          <w:i w:val="false"/>
          <w:color w:val="000000"/>
        </w:rPr>
        <w:t xml:space="preserve">
тауар кредитiн өтеу кестесi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4893"/>
        <w:gridCol w:w="5793"/>
      </w:tblGrid>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жылдары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АҚШ доллары көлемiндегi кредиттi өтеудiң жылдық сомасы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көздері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2003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жобалық қуаттылыққа шығу </w:t>
            </w:r>
          </w:p>
        </w:tc>
        <w:tc>
          <w:tcPr>
            <w:tcW w:w="5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"Бөбек" балалар тағамдарын шығару жөнiндегi зауыт", коммуналдық мемлекеттiк кәсiпорыны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vMerge/>
            <w:tcBorders>
              <w:top w:val="nil"/>
              <w:left w:val="single" w:color="cfcfcf" w:sz="5"/>
              <w:bottom w:val="single" w:color="cfcfcf" w:sz="5"/>
              <w:right w:val="single" w:color="cfcfcf" w:sz="5"/>
            </w:tcBorders>
          </w:tcP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vMerge/>
            <w:tcBorders>
              <w:top w:val="nil"/>
              <w:left w:val="single" w:color="cfcfcf" w:sz="5"/>
              <w:bottom w:val="single" w:color="cfcfcf" w:sz="5"/>
              <w:right w:val="single" w:color="cfcfcf" w:sz="5"/>
            </w:tcBorders>
          </w:tcP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vMerge/>
            <w:tcBorders>
              <w:top w:val="nil"/>
              <w:left w:val="single" w:color="cfcfcf" w:sz="5"/>
              <w:bottom w:val="single" w:color="cfcfcf" w:sz="5"/>
              <w:right w:val="single" w:color="cfcfcf" w:sz="5"/>
            </w:tcBorders>
          </w:tcP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vMerge/>
            <w:tcBorders>
              <w:top w:val="nil"/>
              <w:left w:val="single" w:color="cfcfcf" w:sz="5"/>
              <w:bottom w:val="single" w:color="cfcfcf" w:sz="5"/>
              <w:right w:val="single" w:color="cfcfcf" w:sz="5"/>
            </w:tcBorders>
          </w:tcP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vMerge/>
            <w:tcBorders>
              <w:top w:val="nil"/>
              <w:left w:val="single" w:color="cfcfcf" w:sz="5"/>
              <w:bottom w:val="single" w:color="cfcfcf" w:sz="5"/>
              <w:right w:val="single" w:color="cfcfcf" w:sz="5"/>
            </w:tcBorders>
          </w:tcP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vMerge/>
            <w:tcBorders>
              <w:top w:val="nil"/>
              <w:left w:val="single" w:color="cfcfcf" w:sz="5"/>
              <w:bottom w:val="single" w:color="cfcfcf" w:sz="5"/>
              <w:right w:val="single" w:color="cfcfcf" w:sz="5"/>
            </w:tcBorders>
          </w:tcP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3,340250 </w:t>
            </w:r>
          </w:p>
        </w:tc>
        <w:tc>
          <w:tcPr>
            <w:tcW w:w="0" w:type="auto"/>
            <w:vMerge/>
            <w:tcBorders>
              <w:top w:val="nil"/>
              <w:left w:val="single" w:color="cfcfcf" w:sz="5"/>
              <w:bottom w:val="single" w:color="cfcfcf" w:sz="5"/>
              <w:right w:val="single" w:color="cfcfcf" w:sz="5"/>
            </w:tcBorders>
          </w:tcP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18,640250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II-сайланған Алматы қалалық  </w:t>
      </w:r>
      <w:r>
        <w:br/>
      </w:r>
      <w:r>
        <w:rPr>
          <w:rFonts w:ascii="Times New Roman"/>
          <w:b w:val="false"/>
          <w:i w:val="false"/>
          <w:color w:val="000000"/>
          <w:sz w:val="28"/>
        </w:rPr>
        <w:t>
</w:t>
      </w:r>
      <w:r>
        <w:rPr>
          <w:rFonts w:ascii="Times New Roman"/>
          <w:b w:val="false"/>
          <w:i/>
          <w:color w:val="000000"/>
          <w:sz w:val="28"/>
        </w:rPr>
        <w:t xml:space="preserve">     Мәслихаты VIII-шi сессиясының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II-сайланған Алматы қалалық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