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dad5" w14:textId="8ddd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кiрiс Министрiнiң 2001 жылғы 2 ақпандағы N 117 бұйрығымен бекiтiлген Қазақстан Республикасының Мемлекеттiк кiрiс министрілiгiнiң қосылған құн салығын есептеу және төлеу тәртiбi туралы нұсқаулығына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министрлігінің 2001 жылғы15 желтоқсандағы N 1734 бұйрығы. Қазақстан Республикасы Әділет министрлігінде 2002 жылғы 24 қаңтарда тіркелді. Тіркеу N 1735.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w:t>
      </w:r>
      <w:r>
        <w:rPr>
          <w:rFonts w:ascii="Times New Roman"/>
          <w:b w:val="false"/>
          <w:i w:val="false"/>
          <w:color w:val="000000"/>
          <w:sz w:val="28"/>
        </w:rPr>
        <w:t xml:space="preserve">Z010210_ </w:t>
      </w:r>
      <w:r>
        <w:rPr>
          <w:rFonts w:ascii="Times New Roman"/>
          <w:b w:val="false"/>
          <w:i w:val="false"/>
          <w:color w:val="000000"/>
          <w:sz w:val="28"/>
        </w:rPr>
        <w:t xml:space="preserve">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77. Қазақстан Республикасы Мемлекеттiк кiрiс министрлiгiнiң 2001 жылғы 10 ақпандағы N 117 бұйрығымен бекiтiлген "Қосылған құн салығын есептеу мен төлеу тәртiбi туралы" Қазақстан Республикасы Мемлекеттiк кiрiс министрiнiң Нұсқаулығына өзгерiстер мен толықтыруларды бекiту туралы" Қазақстан Республикасы Мемлекеттiк кiрiс министрлiгiнiң 2001 жылғы 15 желтоқсандағы N 1734 </w:t>
      </w:r>
      <w:r>
        <w:rPr>
          <w:rFonts w:ascii="Times New Roman"/>
          <w:b w:val="false"/>
          <w:i w:val="false"/>
          <w:color w:val="000000"/>
          <w:sz w:val="28"/>
        </w:rPr>
        <w:t xml:space="preserve">V011735_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Қаржы Министрі 2001 жылғы 19 желтоқсан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 1995 жылғы 22 сәуiрдегi Заңына сәйкес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"Қосылған құн салығын есептеу және төлеу тәртiбi туралы нұсқаулығын бекiту туралы" Қазақстан Республикасының Мемлекеттiк кiрiс Министрiнiң 2001 жылғы 2 ақпандағы N 117 </w:t>
      </w:r>
      <w:r>
        <w:rPr>
          <w:rFonts w:ascii="Times New Roman"/>
          <w:b w:val="false"/>
          <w:i w:val="false"/>
          <w:color w:val="000000"/>
          <w:sz w:val="28"/>
        </w:rPr>
        <w:t xml:space="preserve">V011434_ </w:t>
      </w:r>
      <w:r>
        <w:rPr>
          <w:rFonts w:ascii="Times New Roman"/>
          <w:b w:val="false"/>
          <w:i w:val="false"/>
          <w:color w:val="000000"/>
          <w:sz w:val="28"/>
        </w:rPr>
        <w:t xml:space="preserve">бұйрығына келесi өзгерiстер енгiзiлсiн: </w:t>
      </w:r>
      <w:r>
        <w:br/>
      </w:r>
      <w:r>
        <w:rPr>
          <w:rFonts w:ascii="Times New Roman"/>
          <w:b w:val="false"/>
          <w:i w:val="false"/>
          <w:color w:val="000000"/>
          <w:sz w:val="28"/>
        </w:rPr>
        <w:t xml:space="preserve">
      аталған бұйрығымен бекiтiлген қосылған құн салығын есептеу және төлеу тәртiбi туралы Нұсқаулығына: </w:t>
      </w:r>
      <w:r>
        <w:br/>
      </w:r>
      <w:r>
        <w:rPr>
          <w:rFonts w:ascii="Times New Roman"/>
          <w:b w:val="false"/>
          <w:i w:val="false"/>
          <w:color w:val="000000"/>
          <w:sz w:val="28"/>
        </w:rPr>
        <w:t xml:space="preserve">
      52 тармақтың 8 тармақшасында: </w:t>
      </w:r>
      <w:r>
        <w:br/>
      </w:r>
      <w:r>
        <w:rPr>
          <w:rFonts w:ascii="Times New Roman"/>
          <w:b w:val="false"/>
          <w:i w:val="false"/>
          <w:color w:val="000000"/>
          <w:sz w:val="28"/>
        </w:rPr>
        <w:t xml:space="preserve">
      1) екiншi абзац мынадай редакцияда жазылсын: </w:t>
      </w:r>
      <w:r>
        <w:br/>
      </w:r>
      <w:r>
        <w:rPr>
          <w:rFonts w:ascii="Times New Roman"/>
          <w:b w:val="false"/>
          <w:i w:val="false"/>
          <w:color w:val="000000"/>
          <w:sz w:val="28"/>
        </w:rPr>
        <w:t xml:space="preserve">
      "Осы жеңiлдiк Қазақстан Республикасының заңына сәйкес тұжырымдалған шарт бойынша заңды және жеке тұлғалармен атқарылатын геологиялық барлау және геологтық-iздестiру жұмыстарына да тарайды: </w:t>
      </w:r>
      <w:r>
        <w:br/>
      </w:r>
      <w:r>
        <w:rPr>
          <w:rFonts w:ascii="Times New Roman"/>
          <w:b w:val="false"/>
          <w:i w:val="false"/>
          <w:color w:val="000000"/>
          <w:sz w:val="28"/>
        </w:rPr>
        <w:t xml:space="preserve">
      жер қойнауы учаскiлерiн (геологиялық үлесiн) барлау бойынша жұмыстар жүргiзуге; </w:t>
      </w:r>
      <w:r>
        <w:br/>
      </w:r>
      <w:r>
        <w:rPr>
          <w:rFonts w:ascii="Times New Roman"/>
          <w:b w:val="false"/>
          <w:i w:val="false"/>
          <w:color w:val="000000"/>
          <w:sz w:val="28"/>
        </w:rPr>
        <w:t xml:space="preserve">
      қазба жұмыстарын қоса атқару және жер қойнауы учаскiлерiн (геологиялық үлесiн) барлау бойынша жұмыстар жүргiзуге; </w:t>
      </w:r>
      <w:r>
        <w:br/>
      </w:r>
      <w:r>
        <w:rPr>
          <w:rFonts w:ascii="Times New Roman"/>
          <w:b w:val="false"/>
          <w:i w:val="false"/>
          <w:color w:val="000000"/>
          <w:sz w:val="28"/>
        </w:rPr>
        <w:t xml:space="preserve">
      жер қойнауын мемлекеттiк геологиялық зерттеудi жүзеге асыру."; </w:t>
      </w:r>
      <w:r>
        <w:br/>
      </w:r>
      <w:r>
        <w:rPr>
          <w:rFonts w:ascii="Times New Roman"/>
          <w:b w:val="false"/>
          <w:i w:val="false"/>
          <w:color w:val="000000"/>
          <w:sz w:val="28"/>
        </w:rPr>
        <w:t xml:space="preserve">
      2) үшiншi абзац мынадай редакцияда жазылсын: </w:t>
      </w:r>
      <w:r>
        <w:br/>
      </w:r>
      <w:r>
        <w:rPr>
          <w:rFonts w:ascii="Times New Roman"/>
          <w:b w:val="false"/>
          <w:i w:val="false"/>
          <w:color w:val="000000"/>
          <w:sz w:val="28"/>
        </w:rPr>
        <w:t>
      "Осы жеңiлдiк көрсетiлген заңды және жеке тұлғалар мердiгерлерiмен 
</w:t>
      </w:r>
      <w:r>
        <w:rPr>
          <w:rFonts w:ascii="Times New Roman"/>
          <w:b w:val="false"/>
          <w:i w:val="false"/>
          <w:color w:val="000000"/>
          <w:sz w:val="28"/>
        </w:rPr>
        <w:t xml:space="preserve">
және қоса мердiгерлерiмен атқарылатын геологиялық барлау және геологтық-iздестiру жұмыстарына да тарайды"; 3) төртiншi абзацта мынадай редакцияда жазылсын: "Геологиялық барлау және геологтық-iздестiру жұмыстарына жүзеге асырылатын мынадай жұмыстар түрлерi жатады:". 2. Әдiстеме департаментiне: осы бұйрықты Қазақстан Республикасының Қаржы министрлiгiмен келiссiн; келiсiлген бұйрық Қазақстан Республикасының Әдiлет министрлiгiне мемлекеттiк тiркеуге жiберiлсiн. 3. Осы бұйрық 2001 жылғы 6 сәуiрiнен бастап күшiне енгiзiледi. Министр Мамандар: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