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d7b3" w14:textId="62cd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қорларының iс-әрекетi қорытындысын жариялау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 жинақтаушы зейнетақы қорларының қызметін реттеу жөніндегі комитеті төрағасының 2001 жылғы 29 маусымдағы N 63-Ө бұйрығы. Қазақстан Республикасы Әділет министрлігінде 2001 жылғы 1 тамызда тіркелді. Тіркеу N 1609. Күші жойылды - ҚР Ұлттық Банкі басқармасының 2003 жылғы 7 мамырдағы N 149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1997 жылғы 20 маусымдағы N 136-1 "Қазақстан Республикасында зейнетақымен қамсыздандыру туралы" 
</w:t>
      </w:r>
      <w:r>
        <w:rPr>
          <w:rFonts w:ascii="Times New Roman"/>
          <w:b w:val="false"/>
          <w:i w:val="false"/>
          <w:color w:val="000000"/>
          <w:sz w:val="28"/>
        </w:rPr>
        <w:t xml:space="preserve"> Заңының </w:t>
      </w:r>
      <w:r>
        <w:rPr>
          <w:rFonts w:ascii="Times New Roman"/>
          <w:b w:val="false"/>
          <w:i w:val="false"/>
          <w:color w:val="000000"/>
          <w:sz w:val="28"/>
        </w:rPr>
        <w:t>
 4 тармағының 39 бабына сәйкес, жинақтаушы зейнетақы қорларының iс-әрекетiнiң айқындығын жоғарлатуды қамтамасыз ету мақсатында БҰЙЫРАМЫН: 
</w:t>
      </w:r>
      <w:r>
        <w:br/>
      </w:r>
      <w:r>
        <w:rPr>
          <w:rFonts w:ascii="Times New Roman"/>
          <w:b w:val="false"/>
          <w:i w:val="false"/>
          <w:color w:val="000000"/>
          <w:sz w:val="28"/>
        </w:rPr>
        <w:t>
      1. Қосымшадағы "Жинақтаушы зейнетақы қорларының iс-әрекетi қорытындысын жариялау Ережелерi" бекiтiлсiн. 
</w:t>
      </w:r>
      <w:r>
        <w:br/>
      </w:r>
      <w:r>
        <w:rPr>
          <w:rFonts w:ascii="Times New Roman"/>
          <w:b w:val="false"/>
          <w:i w:val="false"/>
          <w:color w:val="000000"/>
          <w:sz w:val="28"/>
        </w:rPr>
        <w:t>
      2. Заң бөлiмi (Қ.Қ. Қамали) осы бұйрықты белгiленген тәртiпте Қазақстан Республикасының Әдiлет министрлiгiнде тiркесiн. 
</w:t>
      </w:r>
      <w:r>
        <w:br/>
      </w:r>
      <w:r>
        <w:rPr>
          <w:rFonts w:ascii="Times New Roman"/>
          <w:b w:val="false"/>
          <w:i w:val="false"/>
          <w:color w:val="000000"/>
          <w:sz w:val="28"/>
        </w:rPr>
        <w:t>
      3. Бұйрық мемлекеттiк тiркеу сәтiнен бастап енгiзiлсiн.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еңбек және халықты әлеуметтік 
</w:t>
      </w:r>
      <w:r>
        <w:br/>
      </w:r>
      <w:r>
        <w:rPr>
          <w:rFonts w:ascii="Times New Roman"/>
          <w:b w:val="false"/>
          <w:i w:val="false"/>
          <w:color w:val="000000"/>
          <w:sz w:val="28"/>
        </w:rPr>
        <w:t>
қорғау Министрлігінің    
</w:t>
      </w:r>
      <w:r>
        <w:br/>
      </w:r>
      <w:r>
        <w:rPr>
          <w:rFonts w:ascii="Times New Roman"/>
          <w:b w:val="false"/>
          <w:i w:val="false"/>
          <w:color w:val="000000"/>
          <w:sz w:val="28"/>
        </w:rPr>
        <w:t>
жинақтаушы зейнетақы     
</w:t>
      </w:r>
      <w:r>
        <w:br/>
      </w:r>
      <w:r>
        <w:rPr>
          <w:rFonts w:ascii="Times New Roman"/>
          <w:b w:val="false"/>
          <w:i w:val="false"/>
          <w:color w:val="000000"/>
          <w:sz w:val="28"/>
        </w:rPr>
        <w:t>
қорларының қызметін реттеу  
</w:t>
      </w:r>
      <w:r>
        <w:br/>
      </w:r>
      <w:r>
        <w:rPr>
          <w:rFonts w:ascii="Times New Roman"/>
          <w:b w:val="false"/>
          <w:i w:val="false"/>
          <w:color w:val="000000"/>
          <w:sz w:val="28"/>
        </w:rPr>
        <w:t>
жөніндегі Комитетімен     
</w:t>
      </w:r>
      <w:r>
        <w:br/>
      </w:r>
      <w:r>
        <w:rPr>
          <w:rFonts w:ascii="Times New Roman"/>
          <w:b w:val="false"/>
          <w:i w:val="false"/>
          <w:color w:val="000000"/>
          <w:sz w:val="28"/>
        </w:rPr>
        <w:t>
БЕКІТІЛГЕН          
</w:t>
      </w:r>
      <w:r>
        <w:br/>
      </w:r>
      <w:r>
        <w:rPr>
          <w:rFonts w:ascii="Times New Roman"/>
          <w:b w:val="false"/>
          <w:i w:val="false"/>
          <w:color w:val="000000"/>
          <w:sz w:val="28"/>
        </w:rPr>
        <w:t>
N 63-Ө 29 маусым 2001 жыл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Жинақтаушы зейнетақы қорларының iс-әрекетi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қорытындысын жариялау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Iс жүзiндегi Ережелерi Қазақстан Республикасының 1997 жылғы 20 маусымдағы N 136-I "Қазақстан Республикасында зейнетақымен қамсыздандыру туралы" 
</w:t>
      </w:r>
      <w:r>
        <w:rPr>
          <w:rFonts w:ascii="Times New Roman"/>
          <w:b w:val="false"/>
          <w:i w:val="false"/>
          <w:color w:val="000000"/>
          <w:sz w:val="28"/>
        </w:rPr>
        <w:t xml:space="preserve"> Заңына </w:t>
      </w:r>
      <w:r>
        <w:rPr>
          <w:rFonts w:ascii="Times New Roman"/>
          <w:b w:val="false"/>
          <w:i w:val="false"/>
          <w:color w:val="000000"/>
          <w:sz w:val="28"/>
        </w:rPr>
        <w:t>
 сәйкес әзiрленген және жинақтаушы зейнетақы қорларының iс-әрекетi қорытындысын жариялау тәртiбi мен мерзiмдерiне қойылатын талаптарды куәландыратын құжаттарды анықтайды (бұдан былай - Қор).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Жинақтаушы зейнетақы қорларына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шағымдық шаралар қолданған жағдайда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жарияланымға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Ережемен белгiленген тәртiпте, Қор бұқаралық ақпарат құралдарында - екiден кем емес мемлекеттiк және орыс тiлдерiндегi баспаларда, қордың зейнетақы жарналарын тарту және зейнетақы төлемдерiн атқару лицензиясы тоқтатылғандығы, жаңғыртылғандығы немесе қайтарылғандығы туралы ақпараттауға мiндеттi. 
</w:t>
      </w:r>
      <w:r>
        <w:br/>
      </w:r>
      <w:r>
        <w:rPr>
          <w:rFonts w:ascii="Times New Roman"/>
          <w:b w:val="false"/>
          <w:i w:val="false"/>
          <w:color w:val="000000"/>
          <w:sz w:val="28"/>
        </w:rPr>
        <w:t>
      2. Қызмет нәтижесiн жариялау мақсатында - Қордың iс-әрекетiнiң айқындығын көрсету.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Жарияланатын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3ейнетақы жарналарын тарту және зейнетақы төлемдерiн атқару лицензиясы тоқтатылғандығы туралы Қор, 10 күнтiзбелiк күн аралығында бұқаралық ақпарат құралдарында Комитет бұйрығының күнi мен нөмiрiн және лицензиясы тоқтатылған себебi көрсетiлген мерзiмiн ақпараттауға мiндеттi. Зейнетақы жарналарын тарту және зейнетақы төлемдерiн атқару лицензиясы жаңғыртылған жағдайда да, Қор 10 күнтiзбелiк күн аралығында бұқаралық ақпарат құралдарында Комитет бұйрығының күнi мен нөмiрiн көрсетуге мiндеттi. Жарияланатын мәлiметтер Комитетке жариялауға 5 күн қалғаннан кешiктiрмей тапсырылуға тиiстi. 
</w:t>
      </w:r>
      <w:r>
        <w:br/>
      </w:r>
      <w:r>
        <w:rPr>
          <w:rFonts w:ascii="Times New Roman"/>
          <w:b w:val="false"/>
          <w:i w:val="false"/>
          <w:color w:val="000000"/>
          <w:sz w:val="28"/>
        </w:rPr>
        <w:t>
      4. Зейнетақы жарналарын тарту және зейнетақы төлемдерiн атқару лицензиясы қайтарылып алынған жағдайда, Қор 5 күнтiзбелiк күн iшiнде, бұқаралық ақпарат құралдарында Комитет бұйрығының күнi мен нөмiрiн және лицензиясы қайтарылған себебiн ақпараттауға мiндеттi. 
</w:t>
      </w:r>
      <w:r>
        <w:br/>
      </w:r>
      <w:r>
        <w:rPr>
          <w:rFonts w:ascii="Times New Roman"/>
          <w:b w:val="false"/>
          <w:i w:val="false"/>
          <w:color w:val="000000"/>
          <w:sz w:val="28"/>
        </w:rPr>
        <w:t>
      5. Комитет бекiткен тiзiм бойынша мiндеттi түрде жарияланатын ақпарат бұқаралық ақпарат құралдарында орналастырылады.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Комитет жариялауға ұсынылған мәлiметтердi тексергеннен кейiн, Қорға жазбаша түрде жариялауға рұқсат бередi.
</w:t>
      </w:r>
      <w:r>
        <w:br/>
      </w:r>
      <w:r>
        <w:rPr>
          <w:rFonts w:ascii="Times New Roman"/>
          <w:b w:val="false"/>
          <w:i w:val="false"/>
          <w:color w:val="000000"/>
          <w:sz w:val="28"/>
        </w:rPr>
        <w:t>
      7. Мiндеттi ақпаратты жариялағаннан кейiн, Қор Комитетке 10 күнтiзбелiк күн iшiнде жарияланған мәлiметтердiң сәуле көшiрмесiн тапсыруға мiндеттi.
</w:t>
      </w:r>
      <w:r>
        <w:br/>
      </w:r>
      <w:r>
        <w:rPr>
          <w:rFonts w:ascii="Times New Roman"/>
          <w:b w:val="false"/>
          <w:i w:val="false"/>
          <w:color w:val="000000"/>
          <w:sz w:val="28"/>
        </w:rPr>
        <w:t>
      8. Комитет Қордан ақиқатқа сыймайтын мәлiметтер мен құжаттарды өзгертудi талап етуге құқылы.
</w:t>
      </w:r>
      <w:r>
        <w:br/>
      </w:r>
      <w:r>
        <w:rPr>
          <w:rFonts w:ascii="Times New Roman"/>
          <w:b w:val="false"/>
          <w:i w:val="false"/>
          <w:color w:val="000000"/>
          <w:sz w:val="28"/>
        </w:rPr>
        <w:t>
      9. Осы Ережелермен реттелмеген мәселелер Қазақстан Республикасының заңнамасына сәйкес шешiледi.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