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eb11" w14:textId="8c6e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54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2001 жылғы 23 мамырдағы N 268 бұйрығы Қазақстан Республикасы Әділет министрлігінде 2001 жылғы 22 маусымда тіркелді. Тіркеу N 1552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Үкіметіне 2000 жылғы 26 шілдедегі N 1128 
</w:t>
      </w:r>
      <w:r>
        <w:rPr>
          <w:rFonts w:ascii="Times New Roman"/>
          <w:b w:val="false"/>
          <w:i w:val="false"/>
          <w:color w:val="000000"/>
          <w:sz w:val="28"/>
        </w:rPr>
        <w:t xml:space="preserve"> P001128_ </w:t>
      </w:r>
      <w:r>
        <w:rPr>
          <w:rFonts w:ascii="Times New Roman"/>
          <w:b w:val="false"/>
          <w:i w:val="false"/>
          <w:color w:val="000000"/>
          <w:sz w:val="28"/>
        </w:rPr>
        <w:t>
  "Жекелеген ұйымдарға қатысты мемлекеттік меншіктің түрін өзгерту 
туралы" қаулысына сәйкес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БҰЙЫРАМЫН: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келесі толықтыру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10 "Ауыл, су, орман, балық шаруашылығы және қоршаған ортаны қорғау" 
функционалдық тобында 2 "Су шаруашылығы" кіші функциясында 105 "Әкімдер 
аппараты" мем.мекеме-бағдарлама әкімшісі мынадай бағдарламамен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"48 Су беруге қатыссыз жергілікті сипаттағы гидротехникалық жүйелер 
мен ғимараттардың жұмыс істеуін қамтамасыз ету".
     2.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