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b665" w14:textId="c64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Ішкіісминінің 1998 жылғы 12 қарашадағы N 343 бұйрығына, сондай-ақ сонымен бекітілген "Қазақстан Республикасындағы көлік құралдары мен олардың тіркемелерін мемлекеттік тіркеудің тәртібіне", "Көлік құралдарын басқару құқығын алудың, емтихандар қабылдаудың, азаматтарға жүргізуші куәліктерін берудің тәртібі туралы тәртіпке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25 наурыздағы N 249 бұйрығы. Қазақстан Республикасы Әділет министрлігінде 2001 жылғы 11 сәуірде тіркелді. Тіркеу N 1459.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 Ішкі істер министрлігінің жол полициясы бөлімшелерінің тіркеу қызметін жетілдіру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 Ішкіісминінің 1998 жылғы 12 қарашадағы N 343 бұйрығына </w:t>
      </w:r>
      <w:r>
        <w:rPr>
          <w:rFonts w:ascii="Times New Roman"/>
          <w:b w:val="false"/>
          <w:i w:val="false"/>
          <w:color w:val="000000"/>
          <w:sz w:val="28"/>
        </w:rPr>
        <w:t xml:space="preserve">V980679_ </w:t>
      </w:r>
      <w:r>
        <w:rPr>
          <w:rFonts w:ascii="Times New Roman"/>
          <w:b w:val="false"/>
          <w:i w:val="false"/>
          <w:color w:val="000000"/>
          <w:sz w:val="28"/>
        </w:rPr>
        <w:t xml:space="preserve">, сондай-ақ сонымен бекітілген тиісті Тәртіптерге </w:t>
      </w:r>
      <w:r>
        <w:rPr>
          <w:rFonts w:ascii="Times New Roman"/>
          <w:b w:val="false"/>
          <w:i w:val="false"/>
          <w:color w:val="000000"/>
          <w:sz w:val="28"/>
        </w:rPr>
        <w:t xml:space="preserve">V980690_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1) Қазақстан Республикасы Ішкіісминінің 1998 жылғы 12 қарашадағы N 343 бұйрығының 3-тармағындағы 4-тармақша мынадай редакцияда жазылсын: </w:t>
      </w:r>
      <w:r>
        <w:br/>
      </w:r>
      <w:r>
        <w:rPr>
          <w:rFonts w:ascii="Times New Roman"/>
          <w:b w:val="false"/>
          <w:i w:val="false"/>
          <w:color w:val="000000"/>
          <w:sz w:val="28"/>
        </w:rPr>
        <w:t xml:space="preserve">
      "4) Бекітілген Тәртіптер талаптарының орындалуын бақылау жөніндегі дербес жауапкершілік Астана қаласының ІІБ, Алматы қаласының ІІББ, облыстардағы ІІББ-ІІБ Жол полициясы басқармаларының бастықтарына жүктелсін."; </w:t>
      </w:r>
      <w:r>
        <w:br/>
      </w:r>
      <w:r>
        <w:rPr>
          <w:rFonts w:ascii="Times New Roman"/>
          <w:b w:val="false"/>
          <w:i w:val="false"/>
          <w:color w:val="000000"/>
          <w:sz w:val="28"/>
        </w:rPr>
        <w:t xml:space="preserve">
      2) Қазақстан Республикасындағы көлік құралдары мен олардың тіркемелерін мемлекеттік тіркеу тәртібінің 2-бөліміндегі 16-тармақ мынадай мазмұндағы 12-тармақшамен толықтырылсын: </w:t>
      </w:r>
      <w:r>
        <w:br/>
      </w:r>
      <w:r>
        <w:rPr>
          <w:rFonts w:ascii="Times New Roman"/>
          <w:b w:val="false"/>
          <w:i w:val="false"/>
          <w:color w:val="000000"/>
          <w:sz w:val="28"/>
        </w:rPr>
        <w:t xml:space="preserve">
      "12) Аптасына кемінде бір рет тіркелген, қайта тіркелген және есептен шығарылған көлік құралдары туралы, сондай-ақ берілген жүргізуші куәліктері туралы ақпараттарды Қазақстан Республикасы Ішкіісминінің ЖПД орталық серверінің деректер базасына жіберіп отырады."; </w:t>
      </w:r>
      <w:r>
        <w:br/>
      </w:r>
      <w:r>
        <w:rPr>
          <w:rFonts w:ascii="Times New Roman"/>
          <w:b w:val="false"/>
          <w:i w:val="false"/>
          <w:color w:val="000000"/>
          <w:sz w:val="28"/>
        </w:rPr>
        <w:t xml:space="preserve">
      3) 44-тармақтың бірінші абзацы мынадай редакцияда жазылсын: </w:t>
      </w:r>
      <w:r>
        <w:br/>
      </w:r>
      <w:r>
        <w:rPr>
          <w:rFonts w:ascii="Times New Roman"/>
          <w:b w:val="false"/>
          <w:i w:val="false"/>
          <w:color w:val="000000"/>
          <w:sz w:val="28"/>
        </w:rPr>
        <w:t xml:space="preserve">
      "Тіркеу амалдарын жүргізудің алдында Қазақстан Республикасының аумағына жаңадан әкелінген көлік құралдары (нөмірлік агрегаттар) және мемлекеттік есептен шығарылатын көлік құралдары (нөмірлік агрегаттар) Қазақстан Республикасы Ішкіісминінің Жедел-техникалық қызмет департаментіндегі айдап әкетілген, ұрланған көліктердің есебі бойынша тексеріледі."; </w:t>
      </w:r>
      <w:r>
        <w:br/>
      </w:r>
      <w:r>
        <w:rPr>
          <w:rFonts w:ascii="Times New Roman"/>
          <w:b w:val="false"/>
          <w:i w:val="false"/>
          <w:color w:val="000000"/>
          <w:sz w:val="28"/>
        </w:rPr>
        <w:t xml:space="preserve">
      4) 3-бөлім мынадай мазмұндағы 44-1-тармақпен толықтырылсын: </w:t>
      </w:r>
      <w:r>
        <w:br/>
      </w:r>
      <w:r>
        <w:rPr>
          <w:rFonts w:ascii="Times New Roman"/>
          <w:b w:val="false"/>
          <w:i w:val="false"/>
          <w:color w:val="000000"/>
          <w:sz w:val="28"/>
        </w:rPr>
        <w:t xml:space="preserve">
      "44-1. Көлік құралдары агрегаттарының нөмірлерін тексеру кезінде иелеріне көлік құралын тіркеу туралы куәлікті алуға келудің датасы көрсетіле отырып, тұрақты мемлекеттік тіркеу нөмірлері, сондай-ақ көлік құралын алдын ала тіркеу талоны беріледі."; </w:t>
      </w:r>
      <w:r>
        <w:br/>
      </w:r>
      <w:r>
        <w:rPr>
          <w:rFonts w:ascii="Times New Roman"/>
          <w:b w:val="false"/>
          <w:i w:val="false"/>
          <w:color w:val="000000"/>
          <w:sz w:val="28"/>
        </w:rPr>
        <w:t xml:space="preserve">
      5) Көлік құралдарын басқару құқығын алудың, емтихандар қабылдаудың,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азаматтарға жүргізуші куәліктерін берудің тәртібі туралы тәртіптің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V980679_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17-тармағы алынып тасталсын.</w:t>
      </w:r>
    </w:p>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w:t>
      </w:r>
    </w:p>
    <w:p>
      <w:pPr>
        <w:spacing w:after="0"/>
        <w:ind w:left="0"/>
        <w:jc w:val="both"/>
      </w:pPr>
      <w:r>
        <w:rPr>
          <w:rFonts w:ascii="Times New Roman"/>
          <w:b w:val="false"/>
          <w:i w:val="false"/>
          <w:color w:val="000000"/>
          <w:sz w:val="28"/>
        </w:rPr>
        <w:t>Ішкіісминінің Жол полициясы департаментіне (Н.Т. Мырзабеков) жүктелсін.</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w:t>
      </w:r>
    </w:p>
    <w:p>
      <w:pPr>
        <w:spacing w:after="0"/>
        <w:ind w:left="0"/>
        <w:jc w:val="both"/>
      </w:pPr>
      <w:r>
        <w:rPr>
          <w:rFonts w:ascii="Times New Roman"/>
          <w:b w:val="false"/>
          <w:i w:val="false"/>
          <w:color w:val="000000"/>
          <w:sz w:val="28"/>
        </w:rPr>
        <w:t>мемлекеттік тіркеуден өткен күннен бастап күшіне енеді.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 -</w:t>
      </w:r>
    </w:p>
    <w:p>
      <w:pPr>
        <w:spacing w:after="0"/>
        <w:ind w:left="0"/>
        <w:jc w:val="both"/>
      </w:pPr>
      <w:r>
        <w:rPr>
          <w:rFonts w:ascii="Times New Roman"/>
          <w:b w:val="false"/>
          <w:i w:val="false"/>
          <w:color w:val="000000"/>
          <w:sz w:val="28"/>
        </w:rPr>
        <w:t>     Ішкі әскерлер қолбасшысы</w:t>
      </w:r>
    </w:p>
    <w:p>
      <w:pPr>
        <w:spacing w:after="0"/>
        <w:ind w:left="0"/>
        <w:jc w:val="both"/>
      </w:pPr>
      <w:r>
        <w:rPr>
          <w:rFonts w:ascii="Times New Roman"/>
          <w:b w:val="false"/>
          <w:i w:val="false"/>
          <w:color w:val="000000"/>
          <w:sz w:val="28"/>
        </w:rPr>
        <w:t xml:space="preserve">         генерал-майор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