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ed0" w14:textId="9f8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Целинный ауданының әкімшілік-аумақтық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 және облыс әкімінің шешімі 2000 жылғы 27 қазандағы N 207 Солтүстік Қазақстан облысының Әділет басқармасында 11.12.2000 жылы N 190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Целинный аудандық мәслихаты сессиясының және аудан әкiмiнiң 
өтiнiштерi негiзiнде және "Қазақстан Республикасының әкiмшiлiк-аумақтық 
құрылымы туралы" 1993 жылғы 8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Заңның 11-шi бабына 
сәйкес облыстық мәслихаттың II сессиясы және облыс әкiмi ШЕШIМ ЕТТI: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Оны Тахтаброд селолық округiнiң құрамынан шығару және оған 
Салқынкөл, Тахты селоларын қосу жолымен Салқынкөл селолық округi құрылсын. 
Округтiң әкiмшiлiк орталығы болып Салқынкөл селосы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Оны Андреев селолық округiнiң құрамынан шығару және оған 
Гавриловка, Сарыбұлақ селолары мен Мәдениет ауылын қосу жолымен Қоғалыжар 
селолық округi құрылсын. Округтiң әкiмшiлiк орталығы болып Гавриловка 
селосы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Оны Новосельский селолық округiнiң құрамынан шығару және оған 
Шұқыркөл, Қарағаш, Қазақстанның 15 жылдығы селоларын қосу жолымен Шұқыркөл 
селолық округi құрылсын. Округтiң әкiмшiлiк орталығы болып Шұқыркөл селосы 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Целинный ауданының әкiмi (Сүлейменов С.И.) құрылған селолық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округтер аппараттарын ұстауға қаржы iздестiруге, аудандағы 
әкiмшiлiк-аумақтық өзгерiстермен байланысты қажеттi процессуалдық 
iс-қимылды екi ай мерзiмде жүргiзуге мiндеттелсiн.
     5. Целинный ауданының әкiмi (Сүлейменов С.И.) осы шешiмнiң орындалуы 
туралы 2000 жылғы 1 желтоқсанда хабарлайтын болсын.
         Облыстық мәслихат                     Облыс
        VII сессиясының                       әкiмi
            төрайымы
     (Маман: Д.Қ. Ысқақова)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