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2d90" w14:textId="ed82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әкімі жанындағы діни бірлестіктермен байланыстар жөніндегі кеңесті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әкiмiнiң 2000 жылғы 25 қыркүйектегі № 319 шешімі. Қызылорда облысының Әдiлет басқармасында 2000 жылғы 14 қарашада № 427 болып тіркелді. Күші жойылды - Қызылорда облысы әкімдігінің 2007 жылғы 15 ақпандағы № 61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15.02.2007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2000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"Діни бірлестіктермен байланыстар жөніндегі кеңесті құру туралы" қаулысын жүзеге асыру және жергілікті мемлекеттік органдардың діни бірлестіктермен өзара үйлесімді қарым-қатынасын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Консультативтік-кеңесші орган ретінде облыс әкімі жанынан Діни бірлестіктермен байланыстар жөніндегі кеңес (бұдан әрі - кеңес)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кеңестің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НҰРҒИСАЕВ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шешімімен 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әкімі жанындағы діни бірлестіктермен байланыстар жөніндегі кеңестің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ҚҰРАМЫ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Ерімбетов Нұрлан Кенжебекүлы - облыс әкімінің орынбасары, кеңес төрағасы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-кеңес хатшысы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Кеңес мүшелері: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Әбілда Ерғалиұлы -Қазақстан мұсылмандары діни басқармасының облыстағы өкілі, облыстың бас имамы (келісім бойынша)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Виталий әкей (Ивашинин Виталий Александрович) - "Казанская Икона Божьей Матери" православие шіркеуінің настоятелі (келісім бойынша)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Жәнібеков Жұмабай - облыстық білім департаментінің бөлім меңгерушісі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Жұмабаев Асылбек Теңелұлы - облыстық ақпарат және қоғамдық келісім басқармасының бастығы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Қазанғапов Серік Өтеуліүлы - облыстық әділет басқармасы бастығының орынбасары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Қожамжаров Темірболат Жанайдарұлы - облыс прокурорының орынбасары (келісім бойынша)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Құдайбергенов Қазыбай Құдайбергенұлы - Қорқыт Ата атындағы Қызылорда мемлекеттік университетінің ғылыми жұмыстар жөніндегі проректоры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Мырзабекұлы Толысбек -облыстық ішкі істер басқармасы бастығының орынбасары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Тоқшылық - Қорқыт Ата атындағы Қызылорда мемлекеттік университетінің доценті, философия ғылымының кандидаты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Сағымбайүлы Кемалбек -Қазақстан халықтары облыстық Ассамблеясы атқару хатшылығының меңгерушісі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25 қыркүйекте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319 шешімімен бекітілген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әкімі жанындағы Діни бірлестіктермен байланыстар жөніндегі кеңес туралы ЕРЕЖЕ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Діни бірлестіктермен байланыстар жөніндегі кеңес (бұдан әрі - Кеңес) Қызылорда облысы әкімі жанындағы консультативтік-кеңесші орган болып табылады.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өз қызметінде Қазақстан Республикасының Конституциясын, заңдарын, жоғарғы органдардың актілерін, өзге де нормативтік-құқықтық актілерді, сондай-ақ осы Ережені басшылыққа алады.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 өз қызметін облыстың мемлекеттік органдарымен, діни және басқа да қоғамдық бірлестіктермен бірлесе отырып атқарады.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 өз шешімдерін ұсынымдық сипатта шығарады.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мақсаты, міндеттері мен функциялары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мақсаты - облыс азаматтарының дін ұстану бостандығы құқықтарын қамтамасыз ету саласындағы мемлекеттік саясат, қоғамдағы діни келісімді нығайту, конфессия аралық қатынастар үйлесімі мәселелері жөнінде ұсыныстар мен ұсынымдар әзірлеу болып саналады.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негізгі міндеттері мыналар: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облыстағы діни ахуалды және оның даму барысын жан-жақты зерттеп, әділ қорытындылар шығарып тұру, талдау жасау;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азаматтардың дін ұстану бостандығы құқықтарын қамтамасыз ету саласындағы мемлекеттік саясатты жүзеге асыру жөнінде ұсыныстар әзірлеу;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облыстағы діни ахуаддың жай-күйі және дін ұстану бостандығы туралы Заңның сақталуы туралы мемлекеттік органдарды хабардар етіп тұру;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облыста тіркелген діни бірлестіктер туралы ақпараттық деректер банкін қалыптастыру;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діни бірлестіктер арасындағы өзара түсіністік пен төзімділікті нығайту және оларға Қазақстан Республикасының заңнамасына сәйкес консультативтік көмек көрсету болып табылады.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 өзіне жүктелген міндеттерге сәйкес заңнамада белгіленген тәртіппен мынадай қызметтер атқарады: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азаматтардың дін ұстану бостандығы және діни бірлестіктермен өзара іс-қимыл қүқықтарын қамтамасыз етуде мемлекеттік саясаттың негізгі бағыттарын қалыптастыруға қатысады;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 аумағында құрылған діни бірлестіктердің және шетел миссионерлерінің қызметін зерттеуді жүзеге асырады, олар туралы деректер жинастырады;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ақпараттық-насихаттық іс-шараларды жүзеге асырады;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азаматтардың дін ұстану бостандығы құқықтарын қамтамасыз ету саласындағы мемлекеттік саясат мәселелері жөніндегі консультативтік жұмысты орындайды;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дінтану сараптамаларын жүргізуді қамтамасыз етеді, қажеттілігіне қарай бұл үшін тиісті мамандарды тартады;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өзіне Қазақстан Республикасының заңнамасымен жүктелген өзге де функцияларды жүзеге асырады.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Кеңестің қызметін ұйымдастыру және жұмыс тәртібі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Кеңесті Қызылорда облысы әкімі орынбасарларының бірі басқарады.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Кеңестің мәжілістері үш айда кемінде бір мәрте өткізіледі. Кеңестің кезектен тыс мәжілісі Кеңес төрағасының жеке бастамасы бойынша немесе Кеңес мүшелерінің жалпы санының кемінде үштен бірінің өтініші бойынша шақырылады.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Кеңес мәжілісі оның жұмысына кеңес мүшелерінің жалпы санының кемінде үштен екісі қатысса, занды болып есептеледі. Кеңестің шешімдері мәжіліске қатысқан Кеңес мүшелері жалпы санының көпшілік даусымен қабылданады. Дауыстар тепе-теңдігі кезінде Кеңес төрағасының дауысы шешуші болып табылады.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Кеңес өзіне жүктелген міндеттерді жүзеге асыру үшін заңнамада белгіленген тәртіппен мыналарға: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органдардан, діни ұйымдар мен жеке тұлғалардан Кеңес құзырына жататын мәселелер бойынша қажетті ақпарат сұратуға;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 әкімі аппараты мен жергілікті мемлекеттік органдардың ақпараттық деректер банкін пайдалануға;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заңнамада белгіленген тәртіппен ғылыми ұйымдарды, тәуелсіз сарапшылар мен мамандарды құжаттар әзірлеуге тартуға;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азаматтардың дін ұстану бостандығы құқықтарын қамтамасыз ету саласындағы республика заңнамасын бұзған діни бірлестіктер мен шетелдік миссионерлердің қызметіне тыйым салу жөнінде ұсыныстар енгізуге;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Кеңес қүзыретіндегі мәселелерге қатысты нормативтік құқықтық актілер жобаларын әзірлеуге қатысуға;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Кеңес құзыретіне қатысты мәселелер бойынша ресми түсініктемелер беруге;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Заңнамаға сәйкес өзге де өкілеттіктерді жүзеге асыруға құқылы.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Кеңестің қызметін қамтамасыз ету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Кеңестің төрағасын, хатшысын және мүшелерін облыс әкімі бекітеді.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Төраға болмағанда оның функциялары Кеңес хатшысына жүктеледі.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Кеңес хатшысы Кеңес хатшылығы қызметіне басшылық жасайды.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Кеңес облыстағы жетекші конфессиялар басшылары, дінтанушы ғалымдар, мемлекеттік басқару органдарының қызметкерлері қатарынан құрылады. Кеңес мүшелері өз міндеттерін қоғамдық негізде атқарады.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Кеңес қызметін ұйымдық-талдамалық қамтамасыз етуді оның жұмысшы органы ретінде Кеңес хатшылығы жүзеге асырады.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Кеңес хатшылығы өзіне жүктелген міндеттерді орындау үшін заңнамада белгіленген тәртіппен: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Кеңес қызметін ұйымдастырушылық, ақпараттық-талдамалық, әдістемелік және өзге де қамтамасыз етуді жүзеге асырады;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Кеңес мәжілісінде қабылданатын және оның төрағасын бекітетін жұмыс жоспары жөніндегі ұсыныстарды Кеңестің қарауына енгізеді;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Кеңес мәжілістерінің күн тәртібін жасайды;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 мәжілістерінің жұмысын дайындайды, Кеңес мүшелерінің өзара іс-қимылын ұйымдастырады, істі жүргізеді;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өзге де өкілеттіктерді жүзеге асырады.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