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b655" w14:textId="1b5b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ауданындағы Сабынды орта мектебіне Ә. Үсеновтің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2000 жылғы 24 ақпанда N С-11 Ақмола облысының әділет басқармасында 2000 жылғы 24 шілдеде N 257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сәйкес, Сабынды ауылы 
тұрғындарының және Қорғалжын ауданының әкімі мен аудандық мәслихаттың 
ұсыныстарын, сондай-ақ облыстық ономастикалық комиссияның шешімін негізге 
ала отырып, облыстық мәслихат және облыс әкімі шешім етті:
     1. Қорғалжын ауданындағы Сабынды орта мектебіне белгілі ғалым 
Әнуәрбек Үсенұлы Үсеновтің аты берілсін.
     Облыстық мәслихат сессиясының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