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63ea" w14:textId="a8a6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білімнен кейінгі кәсіптік білім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министрлігі 2000 жылғы 6 желтоқсан N 1134 Бұйрық. Қазақстан Республикасы Әділет министрлігінде 2001 жылғы 10 қаңтар N 1356 тіркелді. Бұйрықтың күші жойылды - ҚР Білім және ғылым министрінің 2006 жылғы 25 қаңтардағы N 37 бұйрығымен.</w:t>
      </w:r>
    </w:p>
    <w:p>
      <w:pPr>
        <w:spacing w:after="0"/>
        <w:ind w:left="0"/>
        <w:jc w:val="both"/>
      </w:pPr>
      <w:bookmarkStart w:name="z1" w:id="0"/>
      <w:r>
        <w:rPr>
          <w:rFonts w:ascii="Times New Roman"/>
          <w:b w:val="false"/>
          <w:i w:val="false"/>
          <w:color w:val="ff0000"/>
          <w:sz w:val="28"/>
        </w:rPr>
        <w:t xml:space="preserve">
      Ескерту: Бұйрықтың күші жойылды - ҚР Білім және ғылым министрінің 2006 жылғы 25 қаңтардағы N 37 бұйрығымен . </w:t>
      </w:r>
    </w:p>
    <w:bookmarkEnd w:id="0"/>
    <w:p>
      <w:pPr>
        <w:spacing w:after="0"/>
        <w:ind w:left="0"/>
        <w:jc w:val="both"/>
      </w:pPr>
      <w:r>
        <w:rPr>
          <w:rFonts w:ascii="Times New Roman"/>
          <w:b w:val="false"/>
          <w:i w:val="false"/>
          <w:color w:val="000000"/>
          <w:sz w:val="28"/>
        </w:rPr>
        <w:t xml:space="preserve">
      ------------Бұйрықтан үзінді---------- </w:t>
      </w:r>
    </w:p>
    <w:p>
      <w:pPr>
        <w:spacing w:after="0"/>
        <w:ind w:left="0"/>
        <w:jc w:val="both"/>
      </w:pPr>
      <w:r>
        <w:rPr>
          <w:rFonts w:ascii="Times New Roman"/>
          <w:b w:val="false"/>
          <w:i w:val="false"/>
          <w:color w:val="000000"/>
          <w:sz w:val="28"/>
        </w:rPr>
        <w:t xml:space="preserve">
      Нормативтік құқықтық базаны қолданыстағы заңнамаға сәйкес келтіру мақсатында БҰЙЫРАМЫН: </w:t>
      </w:r>
    </w:p>
    <w:p>
      <w:pPr>
        <w:spacing w:after="0"/>
        <w:ind w:left="0"/>
        <w:jc w:val="both"/>
      </w:pPr>
      <w:r>
        <w:rPr>
          <w:rFonts w:ascii="Times New Roman"/>
          <w:b w:val="false"/>
          <w:i w:val="false"/>
          <w:color w:val="000000"/>
          <w:sz w:val="28"/>
        </w:rPr>
        <w:t xml:space="preserve">
      1. Мыналардың күші жойылсын деп танылсын: </w:t>
      </w:r>
    </w:p>
    <w:p>
      <w:pPr>
        <w:spacing w:after="0"/>
        <w:ind w:left="0"/>
        <w:jc w:val="both"/>
      </w:pPr>
      <w:r>
        <w:rPr>
          <w:rFonts w:ascii="Times New Roman"/>
          <w:b w:val="false"/>
          <w:i w:val="false"/>
          <w:color w:val="000000"/>
          <w:sz w:val="28"/>
        </w:rPr>
        <w:t xml:space="preserve">
      1) "Жоғары білімнен кейінгі кәсіптік білім туралы ережені бекіту туралы" Қазақстан Республикасы Білім және ғылым министрлігінің 2000 жылғы 6 желтоқсандағы N 1134 бұйрығы (Қазақстан Республикасы Әділет министрлігінде 2001 жылы 10 қаңтарда N 1356 тіркелген)...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Қазақстан Республикасының "Бiлiм туралы"   </w:t>
      </w:r>
      <w:r>
        <w:rPr>
          <w:rFonts w:ascii="Times New Roman"/>
          <w:b w:val="false"/>
          <w:i w:val="false"/>
          <w:color w:val="000000"/>
          <w:sz w:val="28"/>
        </w:rPr>
        <w:t xml:space="preserve">Z990389_ </w:t>
      </w:r>
      <w:r>
        <w:rPr>
          <w:rFonts w:ascii="Times New Roman"/>
          <w:b w:val="false"/>
          <w:i w:val="false"/>
          <w:color w:val="000000"/>
          <w:sz w:val="28"/>
        </w:rPr>
        <w:t xml:space="preserve">  Заңын жүзеге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Қоса берiлген Жоғары бiлiмнен кейiнгi кәсiптiк бiлiм туралы Ереже бекiтiлсiн. </w:t>
      </w:r>
    </w:p>
    <w:p>
      <w:pPr>
        <w:spacing w:after="0"/>
        <w:ind w:left="0"/>
        <w:jc w:val="both"/>
      </w:pPr>
      <w:r>
        <w:rPr>
          <w:rFonts w:ascii="Times New Roman"/>
          <w:b w:val="false"/>
          <w:i w:val="false"/>
          <w:color w:val="000000"/>
          <w:sz w:val="28"/>
        </w:rPr>
        <w:t xml:space="preserve">
      2. Жоғары бiлiм департаментi (Ә. Әбжаппаров) осы бұйрықты белгiленген тәртiпте Қазақстан Республикасы Әдiлет министрлiгiне мемлекеттiк тiркеуден өткiзуге ұсынсын. </w:t>
      </w:r>
    </w:p>
    <w:p>
      <w:pPr>
        <w:spacing w:after="0"/>
        <w:ind w:left="0"/>
        <w:jc w:val="both"/>
      </w:pPr>
      <w:r>
        <w:rPr>
          <w:rFonts w:ascii="Times New Roman"/>
          <w:b w:val="false"/>
          <w:i w:val="false"/>
          <w:color w:val="000000"/>
          <w:sz w:val="28"/>
        </w:rPr>
        <w:t xml:space="preserve">
      3. Осы бұйрық мемлекеттiк тiркеуден өткен күнiнен бастап күшiне енедi. </w:t>
      </w:r>
    </w:p>
    <w:p>
      <w:pPr>
        <w:spacing w:after="0"/>
        <w:ind w:left="0"/>
        <w:jc w:val="both"/>
      </w:pPr>
      <w:r>
        <w:rPr>
          <w:rFonts w:ascii="Times New Roman"/>
          <w:b w:val="false"/>
          <w:i w:val="false"/>
          <w:color w:val="000000"/>
          <w:sz w:val="28"/>
        </w:rPr>
        <w:t xml:space="preserve">
      4. Осы бұйрықтың орындалуын бақылау вице-Министр Ә. Ахметовке жүктелсiн.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p>
    <w:p>
      <w:pPr>
        <w:spacing w:after="0"/>
        <w:ind w:left="0"/>
        <w:jc w:val="both"/>
      </w:pPr>
      <w:r>
        <w:rPr>
          <w:rFonts w:ascii="Times New Roman"/>
          <w:b w:val="false"/>
          <w:i w:val="false"/>
          <w:color w:val="000000"/>
          <w:sz w:val="28"/>
        </w:rPr>
        <w:t xml:space="preserve">
      Денсаулық сақтау ісі           Білім және ғылым министрлігінің </w:t>
      </w:r>
    </w:p>
    <w:p>
      <w:pPr>
        <w:spacing w:after="0"/>
        <w:ind w:left="0"/>
        <w:jc w:val="both"/>
      </w:pPr>
      <w:r>
        <w:rPr>
          <w:rFonts w:ascii="Times New Roman"/>
          <w:b w:val="false"/>
          <w:i w:val="false"/>
          <w:color w:val="000000"/>
          <w:sz w:val="28"/>
        </w:rPr>
        <w:t xml:space="preserve">
      жөніндегі агенттігі                2000 жылғы 6 желтоқсандағы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1134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Жоғары оқу орнынан кейінгі кәсіптік</w:t>
      </w:r>
      <w:r>
        <w:br/>
      </w:r>
      <w:r>
        <w:rPr>
          <w:rFonts w:ascii="Times New Roman"/>
          <w:b/>
          <w:i w:val="false"/>
          <w:color w:val="000000"/>
        </w:rPr>
        <w:t>білім беру туралы</w:t>
      </w:r>
      <w:r>
        <w:br/>
      </w:r>
      <w:r>
        <w:rPr>
          <w:rFonts w:ascii="Times New Roman"/>
          <w:b/>
          <w:i w:val="false"/>
          <w:color w:val="000000"/>
        </w:rPr>
        <w:t>ЕРЕЖЕ</w:t>
      </w:r>
      <w:r>
        <w:br/>
      </w:r>
      <w:r>
        <w:rPr>
          <w:rFonts w:ascii="Times New Roman"/>
          <w:b/>
          <w:i w:val="false"/>
          <w:color w:val="000000"/>
        </w:rPr>
        <w:t>1. Жалпы ереже</w:t>
      </w:r>
    </w:p>
    <w:p>
      <w:pPr>
        <w:spacing w:after="0"/>
        <w:ind w:left="0"/>
        <w:jc w:val="both"/>
      </w:pPr>
      <w:r>
        <w:rPr>
          <w:rFonts w:ascii="Times New Roman"/>
          <w:b w:val="false"/>
          <w:i w:val="false"/>
          <w:color w:val="000000"/>
          <w:sz w:val="28"/>
        </w:rPr>
        <w:t xml:space="preserve">
      1. Жоғары оқу орнынан кейiнгi кәсiптiк бiлiм беру туралы Ереже (бұдан әрі - Ереже) Қазақстан Республикасының 1999 жылғы 7 маусымдағы "Бiлiм туралы"  </w:t>
      </w:r>
      <w:r>
        <w:rPr>
          <w:rFonts w:ascii="Times New Roman"/>
          <w:b w:val="false"/>
          <w:i w:val="false"/>
          <w:color w:val="000000"/>
          <w:sz w:val="28"/>
        </w:rPr>
        <w:t xml:space="preserve">Z990389_ </w:t>
      </w:r>
      <w:r>
        <w:rPr>
          <w:rFonts w:ascii="Times New Roman"/>
          <w:b w:val="false"/>
          <w:i w:val="false"/>
          <w:color w:val="000000"/>
          <w:sz w:val="28"/>
        </w:rPr>
        <w:t xml:space="preserve"> Заңының 26 бабына сәйкес жасалды.  </w:t>
      </w:r>
    </w:p>
    <w:p>
      <w:pPr>
        <w:spacing w:after="0"/>
        <w:ind w:left="0"/>
        <w:jc w:val="both"/>
      </w:pPr>
      <w:r>
        <w:rPr>
          <w:rFonts w:ascii="Times New Roman"/>
          <w:b w:val="false"/>
          <w:i w:val="false"/>
          <w:color w:val="000000"/>
          <w:sz w:val="28"/>
        </w:rPr>
        <w:t xml:space="preserve">
      2. Жоғары оқу орнынан кейiнгi кәсiптiк бiлiм жоғары деңгейдегi үздiксiз бiлiм беру жүйесiнде бiлiктiлiгi жоғары ғылыми және ғылыми-педагогикалық кадрлар даярлауды  </w:t>
      </w:r>
      <w:r>
        <w:rPr>
          <w:rFonts w:ascii="Times New Roman"/>
          <w:b w:val="false"/>
          <w:i w:val="false"/>
          <w:color w:val="000000"/>
          <w:sz w:val="28"/>
        </w:rPr>
        <w:t xml:space="preserve">P950065_ </w:t>
      </w:r>
      <w:r>
        <w:rPr>
          <w:rFonts w:ascii="Times New Roman"/>
          <w:b w:val="false"/>
          <w:i w:val="false"/>
          <w:color w:val="000000"/>
          <w:sz w:val="28"/>
        </w:rPr>
        <w:t xml:space="preserve"> , кәсiби шеберлiгiн үнемi жетiлдiруге жағдай жасауды мақсат етедi. Жоғары оқу орнынан кейiнгi кәсiптiк бiлiм адамның жоғары оқу орнын бiтiргеннен кейiн бiлiмiн ұлғайту және тереңдету талабын қанағаттандыруға бағытталған.  </w:t>
      </w:r>
    </w:p>
    <w:p>
      <w:pPr>
        <w:spacing w:after="0"/>
        <w:ind w:left="0"/>
        <w:jc w:val="both"/>
      </w:pPr>
      <w:r>
        <w:rPr>
          <w:rFonts w:ascii="Times New Roman"/>
          <w:b w:val="false"/>
          <w:i w:val="false"/>
          <w:color w:val="000000"/>
          <w:sz w:val="28"/>
        </w:rPr>
        <w:t xml:space="preserve">
      3. Жоғары оқу орнынан кейiнгi кәсiптiк бiлiм азаматтарға бiлiм деңгейiн көтеруге, жоғары ғылыми-педагогикалық бiлiм және жоғары арнаулы бiлiм базасы негiзiнде ғылыми-педагогикалық бiлiктiлiгiн көтеруге мүмкiндiк бередi.  </w:t>
      </w:r>
    </w:p>
    <w:p>
      <w:pPr>
        <w:spacing w:after="0"/>
        <w:ind w:left="0"/>
        <w:jc w:val="both"/>
      </w:pPr>
      <w:r>
        <w:rPr>
          <w:rFonts w:ascii="Times New Roman"/>
          <w:b w:val="false"/>
          <w:i w:val="false"/>
          <w:color w:val="000000"/>
          <w:sz w:val="28"/>
        </w:rPr>
        <w:t xml:space="preserve">
      4. Мемлекет Қазақстан Республикасының азаматтарына конкурстық негiзде мiндеттi мемлекеттiк тапсырысқа сәйкес тегiн жоғары оқу орнынан кейiнгi кәсiптiк бiлiм алуға кепiлдiк бередi.  </w:t>
      </w:r>
    </w:p>
    <w:p>
      <w:pPr>
        <w:spacing w:after="0"/>
        <w:ind w:left="0"/>
        <w:jc w:val="both"/>
      </w:pPr>
      <w:r>
        <w:rPr>
          <w:rFonts w:ascii="Times New Roman"/>
          <w:b w:val="false"/>
          <w:i w:val="false"/>
          <w:color w:val="000000"/>
          <w:sz w:val="28"/>
        </w:rPr>
        <w:t xml:space="preserve">
      5. Ғылым және бiлiм саласы бойынша жоғары оқу орнынан кейiнгi кәсiптiк бiлiм алатын мамандарды даярлауға мемлекеттiк тапсырыс орталық атқарушы органдар мамандарымен жыл сайын анықталады және Қазақстан Республикасы Үкiметiнiң қаулысымен бекiтiледi.  </w:t>
      </w:r>
    </w:p>
    <w:p>
      <w:pPr>
        <w:spacing w:after="0"/>
        <w:ind w:left="0"/>
        <w:jc w:val="both"/>
      </w:pPr>
      <w:r>
        <w:rPr>
          <w:rFonts w:ascii="Times New Roman"/>
          <w:b w:val="false"/>
          <w:i w:val="false"/>
          <w:color w:val="000000"/>
          <w:sz w:val="28"/>
        </w:rPr>
        <w:t xml:space="preserve">
      6. Жоғары оқу орнынан кейiнгi кәсiптiк бiлiм беру ғылыми-педагогикалық және ғылыми кадрлар дайындау қолданыстағы мемлекеттiк тапсырыстың үстiне оқуға кететiн шығын толық есептелiп және осы ереженiң талаптары сақтала отырып, келiсiм-шарт негiзiнде жүзеге асырылады.  </w:t>
      </w:r>
    </w:p>
    <w:p>
      <w:pPr>
        <w:spacing w:after="0"/>
        <w:ind w:left="0"/>
        <w:jc w:val="both"/>
      </w:pPr>
      <w:r>
        <w:rPr>
          <w:rFonts w:ascii="Times New Roman"/>
          <w:b w:val="false"/>
          <w:i w:val="false"/>
          <w:color w:val="000000"/>
          <w:sz w:val="28"/>
        </w:rPr>
        <w:t xml:space="preserve">
      7. Жоғары оқу орнынан кейiнгi кәсiптiк бiлiм бойынша ғылыми және ғылыми-педагогикалық кадрлар дайындауды жоғары кәсiптiк бiлiм беретiн бiлiм мекемесi және осындай бiлiм беру қызметiне лицензиясы бар ғылыми мекемесi жүзеге асыра алады.  </w:t>
      </w:r>
    </w:p>
    <w:p>
      <w:pPr>
        <w:spacing w:after="0"/>
        <w:ind w:left="0"/>
        <w:jc w:val="both"/>
      </w:pPr>
      <w:r>
        <w:rPr>
          <w:rFonts w:ascii="Times New Roman"/>
          <w:b w:val="false"/>
          <w:i w:val="false"/>
          <w:color w:val="000000"/>
          <w:sz w:val="28"/>
        </w:rPr>
        <w:t xml:space="preserve">
      8. Жоғары оқу орнынан кейiнгi кәсiптiк бiлiм беру қызметін жүргізу құқына лицензия алу үшiн жоғары оқу орны және ғылыми мекемесi лицензия берушiге Қазақстан Республикасы Үкiметiнiң 2000 жылғы 18 сәуiрдегi N 596 "Бiлiм беру қызметiндегi лицензиялау Ережесiн бекiту туралы"  </w:t>
      </w:r>
      <w:r>
        <w:rPr>
          <w:rFonts w:ascii="Times New Roman"/>
          <w:b w:val="false"/>
          <w:i w:val="false"/>
          <w:color w:val="000000"/>
          <w:sz w:val="28"/>
        </w:rPr>
        <w:t xml:space="preserve">P000596_ </w:t>
      </w:r>
      <w:r>
        <w:rPr>
          <w:rFonts w:ascii="Times New Roman"/>
          <w:b w:val="false"/>
          <w:i w:val="false"/>
          <w:color w:val="000000"/>
          <w:sz w:val="28"/>
        </w:rPr>
        <w:t xml:space="preserve"> қаулысына сәйкес керектi құжаттарды ұсынады.  </w:t>
      </w:r>
    </w:p>
    <w:p>
      <w:pPr>
        <w:spacing w:after="0"/>
        <w:ind w:left="0"/>
        <w:jc w:val="both"/>
      </w:pPr>
      <w:r>
        <w:rPr>
          <w:rFonts w:ascii="Times New Roman"/>
          <w:b w:val="false"/>
          <w:i w:val="false"/>
          <w:color w:val="000000"/>
          <w:sz w:val="28"/>
        </w:rPr>
        <w:t xml:space="preserve">
      9. Жоғары оқу орнынан кейiнгi кәсiптiк бiлiм алуға қолданыстағы мемлекеттiк жалпыға мiндеттi бiлiм беру стандартына сәйкес, қандайда бiр жоғары кәсiптiк бiлiм алғаннан кейiн ғана, нақты мамандық бойынша негiзгi кәсiптiк бiлiм беру бағдарламасы мазмұнына сай мiндеттi минимумды тапсырғанда ғана мүмкiндiк туады.  </w:t>
      </w:r>
    </w:p>
    <w:p>
      <w:pPr>
        <w:spacing w:after="0"/>
        <w:ind w:left="0"/>
        <w:jc w:val="both"/>
      </w:pPr>
      <w:r>
        <w:rPr>
          <w:rFonts w:ascii="Times New Roman"/>
          <w:b w:val="false"/>
          <w:i w:val="false"/>
          <w:color w:val="000000"/>
          <w:sz w:val="28"/>
        </w:rPr>
        <w:t xml:space="preserve">
      10. Жоғары оқу орындарындағы, ғылыми мекемелерiндегi клиникалық ординатурада, аспирантурада, адъюнктурада және докторантурада, аға ғылыми қызметкер қызметiне ауыстыру арқылы, iзденушi есебiнде жоғары оқу орнынан кейiнгi кәсiптiк бiлiм алуға болады.  </w:t>
      </w:r>
    </w:p>
    <w:p>
      <w:pPr>
        <w:spacing w:after="0"/>
        <w:ind w:left="0"/>
        <w:jc w:val="both"/>
      </w:pPr>
      <w:r>
        <w:rPr>
          <w:rFonts w:ascii="Times New Roman"/>
          <w:b w:val="false"/>
          <w:i w:val="false"/>
          <w:color w:val="000000"/>
          <w:sz w:val="28"/>
        </w:rPr>
        <w:t xml:space="preserve">
      11. Аспирантура - жоғары оқу орындары мен ғылыми мекемелерде бiлiктiлiгi жоғары ғылыми және ғылыми-педагог кадрлар даярлау нысаны.  </w:t>
      </w:r>
    </w:p>
    <w:p>
      <w:pPr>
        <w:spacing w:after="0"/>
        <w:ind w:left="0"/>
        <w:jc w:val="both"/>
      </w:pPr>
      <w:r>
        <w:rPr>
          <w:rFonts w:ascii="Times New Roman"/>
          <w:b w:val="false"/>
          <w:i w:val="false"/>
          <w:color w:val="000000"/>
          <w:sz w:val="28"/>
        </w:rPr>
        <w:t xml:space="preserve">
      12. Адъюнктура - әскери оқу орындарында бiлiктiлiгi жоғары ғылыми-педагог кадрлар даярлау нысаны.  </w:t>
      </w:r>
    </w:p>
    <w:p>
      <w:pPr>
        <w:spacing w:after="0"/>
        <w:ind w:left="0"/>
        <w:jc w:val="both"/>
      </w:pPr>
      <w:r>
        <w:rPr>
          <w:rFonts w:ascii="Times New Roman"/>
          <w:b w:val="false"/>
          <w:i w:val="false"/>
          <w:color w:val="000000"/>
          <w:sz w:val="28"/>
        </w:rPr>
        <w:t xml:space="preserve">
      13. Докторантура - жоғары оқу орындары мен ғылыми мекемелерде бiлiктiлiгi жоғары ғылыми және ғылыми-педагог кадрлар даярлау нысаны.  </w:t>
      </w:r>
    </w:p>
    <w:p>
      <w:pPr>
        <w:spacing w:after="0"/>
        <w:ind w:left="0"/>
        <w:jc w:val="both"/>
      </w:pPr>
      <w:r>
        <w:rPr>
          <w:rFonts w:ascii="Times New Roman"/>
          <w:b w:val="false"/>
          <w:i w:val="false"/>
          <w:color w:val="000000"/>
          <w:sz w:val="28"/>
        </w:rPr>
        <w:t xml:space="preserve">
      14. Клиникалық ординатура - жоғары оқу орнынан кейiнгi тереңдетiлген медициналық бiлiм алу нысаны.  </w:t>
      </w:r>
    </w:p>
    <w:p>
      <w:pPr>
        <w:spacing w:after="0"/>
        <w:ind w:left="0"/>
        <w:jc w:val="left"/>
      </w:pPr>
      <w:r>
        <w:rPr>
          <w:rFonts w:ascii="Times New Roman"/>
          <w:b/>
          <w:i w:val="false"/>
          <w:color w:val="000000"/>
        </w:rPr>
        <w:t xml:space="preserve"> 2. Аспирантура мен адъюнктурада ғылыми және</w:t>
      </w:r>
      <w:r>
        <w:br/>
      </w:r>
      <w:r>
        <w:rPr>
          <w:rFonts w:ascii="Times New Roman"/>
          <w:b/>
          <w:i w:val="false"/>
          <w:color w:val="000000"/>
        </w:rPr>
        <w:t xml:space="preserve">ғылыми-педагогикалық кадрлар даярлау тәртiбi </w:t>
      </w:r>
    </w:p>
    <w:p>
      <w:pPr>
        <w:spacing w:after="0"/>
        <w:ind w:left="0"/>
        <w:jc w:val="both"/>
      </w:pPr>
      <w:r>
        <w:rPr>
          <w:rFonts w:ascii="Times New Roman"/>
          <w:b w:val="false"/>
          <w:i w:val="false"/>
          <w:color w:val="000000"/>
          <w:sz w:val="28"/>
        </w:rPr>
        <w:t xml:space="preserve">
      15. Аспирантура жоғары бiлiктi мамандары мен бүгiнгi күн талабына сай ғылыми-зерттеу және материалдық-техникалық базасы бар, ведомстволық бағыныштылыққа, меншiк түрiне тәуелсiз жоғары оқу орындарында, ғылыми мекемелерiнде, ғылыми мамандарды даярлауға сәйкес тиiстi лицензия алған сәттен олардың өтiнiш етуiмен ашылады.  </w:t>
      </w:r>
    </w:p>
    <w:p>
      <w:pPr>
        <w:spacing w:after="0"/>
        <w:ind w:left="0"/>
        <w:jc w:val="both"/>
      </w:pPr>
      <w:r>
        <w:rPr>
          <w:rFonts w:ascii="Times New Roman"/>
          <w:b w:val="false"/>
          <w:i w:val="false"/>
          <w:color w:val="000000"/>
          <w:sz w:val="28"/>
        </w:rPr>
        <w:t xml:space="preserve">
      16. Адъюнктура Қорғаныс министрлiгi, Iшкi iстер министрлiгi және Ұлттық қауiпсiздiк комитетi ведомствосына қарасты 15-тармақта келтiрiлген жағдайларға сәйкес, жоғары оқу орындарында ашылады.  </w:t>
      </w:r>
    </w:p>
    <w:p>
      <w:pPr>
        <w:spacing w:after="0"/>
        <w:ind w:left="0"/>
        <w:jc w:val="both"/>
      </w:pPr>
      <w:r>
        <w:rPr>
          <w:rFonts w:ascii="Times New Roman"/>
          <w:b w:val="false"/>
          <w:i w:val="false"/>
          <w:color w:val="000000"/>
          <w:sz w:val="28"/>
        </w:rPr>
        <w:t xml:space="preserve">
      17. Аспирантура мен адъюнктурада жоғары бiлiктi мамандарды даярлауға қойылатын бiлiктiлiк талаптары:  </w:t>
      </w:r>
    </w:p>
    <w:p>
      <w:pPr>
        <w:spacing w:after="0"/>
        <w:ind w:left="0"/>
        <w:jc w:val="both"/>
      </w:pPr>
      <w:r>
        <w:rPr>
          <w:rFonts w:ascii="Times New Roman"/>
          <w:b w:val="false"/>
          <w:i w:val="false"/>
          <w:color w:val="000000"/>
          <w:sz w:val="28"/>
        </w:rPr>
        <w:t xml:space="preserve">
      1) әрбiр ғылыми мамандық бойынша дайындайтын кемiнде екi ғылым докторының бар болуы және олардың осы мекемеде тұрақты жұмыс iстейтiндiгi жөнiндегi анықтама;  </w:t>
      </w:r>
    </w:p>
    <w:p>
      <w:pPr>
        <w:spacing w:after="0"/>
        <w:ind w:left="0"/>
        <w:jc w:val="both"/>
      </w:pPr>
      <w:r>
        <w:rPr>
          <w:rFonts w:ascii="Times New Roman"/>
          <w:b w:val="false"/>
          <w:i w:val="false"/>
          <w:color w:val="000000"/>
          <w:sz w:val="28"/>
        </w:rPr>
        <w:t xml:space="preserve">
      2) ғылыми мамандарды даярлауға сәйкес келетiн ғылыми-зерттеу лабороториясының болуы.  </w:t>
      </w:r>
    </w:p>
    <w:p>
      <w:pPr>
        <w:spacing w:after="0"/>
        <w:ind w:left="0"/>
        <w:jc w:val="both"/>
      </w:pPr>
      <w:r>
        <w:rPr>
          <w:rFonts w:ascii="Times New Roman"/>
          <w:b w:val="false"/>
          <w:i w:val="false"/>
          <w:color w:val="000000"/>
          <w:sz w:val="28"/>
        </w:rPr>
        <w:t xml:space="preserve">
      18. Аспирантура мен адъюнктурада ғылыми және ғылыми-педагогикалық кадрлар даярлау жоғары оқу орындары мен ғылыми мекемелерiнде ғылым саласы бойынша Жоғары Аттестациялық Комиссия бекiткен (одан ары - ЖАК) "Қазақстан Республикасының ғылыми және ғылыми-педагогикалық қызметкерлерiнiң ғылыми дәрежесiн тағайындау жөнiндегi мамандықтар номенкулатурасына" сәйкес жүзеге асырылады.  </w:t>
      </w:r>
    </w:p>
    <w:p>
      <w:pPr>
        <w:spacing w:after="0"/>
        <w:ind w:left="0"/>
        <w:jc w:val="both"/>
      </w:pPr>
      <w:r>
        <w:rPr>
          <w:rFonts w:ascii="Times New Roman"/>
          <w:b w:val="false"/>
          <w:i w:val="false"/>
          <w:color w:val="000000"/>
          <w:sz w:val="28"/>
        </w:rPr>
        <w:t xml:space="preserve">
      19. Аспирантура мен адъюнктураның ашылуы бiлiм саласындағы орталық атқарушы органның бұйрығымен жоғары оқу орнының немесе ғылыми мекеменiң өтiнiш хаты және ЖАК қорытындысы негiзiнде жүргiзiледi.  </w:t>
      </w:r>
    </w:p>
    <w:p>
      <w:pPr>
        <w:spacing w:after="0"/>
        <w:ind w:left="0"/>
        <w:jc w:val="both"/>
      </w:pPr>
      <w:r>
        <w:rPr>
          <w:rFonts w:ascii="Times New Roman"/>
          <w:b w:val="false"/>
          <w:i w:val="false"/>
          <w:color w:val="000000"/>
          <w:sz w:val="28"/>
        </w:rPr>
        <w:t xml:space="preserve">
      20. Жоғары оқу орындары мен ғылыми мекемелерiнде аспирантура мен адъюнктураны ашуға қорытынды дайындау кезiнде ЖАК аспирантура мен адъюнктурада жоғары бiлiктi мамандар дайындауға қойылатын бiлiктiлiк талаптарының мiндеттiлiк жағдайын, сондай-ақ ғылыми мамандық бойынша жүргiзiлетiн ғылыми семинардағы әрекетiн басшылыққа алады.  </w:t>
      </w:r>
    </w:p>
    <w:p>
      <w:pPr>
        <w:spacing w:after="0"/>
        <w:ind w:left="0"/>
        <w:jc w:val="both"/>
      </w:pPr>
      <w:r>
        <w:rPr>
          <w:rFonts w:ascii="Times New Roman"/>
          <w:b w:val="false"/>
          <w:i w:val="false"/>
          <w:color w:val="000000"/>
          <w:sz w:val="28"/>
        </w:rPr>
        <w:t xml:space="preserve">
      21. ЖАК қорытындысы үшiн жолданатын өтiнiш хатқа тiркелетiндер:  </w:t>
      </w:r>
    </w:p>
    <w:p>
      <w:pPr>
        <w:spacing w:after="0"/>
        <w:ind w:left="0"/>
        <w:jc w:val="both"/>
      </w:pPr>
      <w:r>
        <w:rPr>
          <w:rFonts w:ascii="Times New Roman"/>
          <w:b w:val="false"/>
          <w:i w:val="false"/>
          <w:color w:val="000000"/>
          <w:sz w:val="28"/>
        </w:rPr>
        <w:t xml:space="preserve">
      1) мекеменiң ғылыми кеңесiнiң ашылатын аспирантураның ғылыми мамандығының түрi көрсетiлген шешiмi;  </w:t>
      </w:r>
    </w:p>
    <w:p>
      <w:pPr>
        <w:spacing w:after="0"/>
        <w:ind w:left="0"/>
        <w:jc w:val="both"/>
      </w:pPr>
      <w:r>
        <w:rPr>
          <w:rFonts w:ascii="Times New Roman"/>
          <w:b w:val="false"/>
          <w:i w:val="false"/>
          <w:color w:val="000000"/>
          <w:sz w:val="28"/>
        </w:rPr>
        <w:t xml:space="preserve">
      2) әрбiр ғылыми мамандық бойынша дайындайтын кемiнде екi ғылым докторының бар болуы және олардың осы мекемеде тұрақты жұмыс iстейтiндiгi жөнiндегi анықтама;  </w:t>
      </w:r>
    </w:p>
    <w:p>
      <w:pPr>
        <w:spacing w:after="0"/>
        <w:ind w:left="0"/>
        <w:jc w:val="both"/>
      </w:pPr>
      <w:r>
        <w:rPr>
          <w:rFonts w:ascii="Times New Roman"/>
          <w:b w:val="false"/>
          <w:i w:val="false"/>
          <w:color w:val="000000"/>
          <w:sz w:val="28"/>
        </w:rPr>
        <w:t xml:space="preserve">
      3) тиiстi ғылыми мамандықтар бойынша ғылыми-зерттеу және материалдық-техникалық базаның сипаттамасы;  </w:t>
      </w:r>
    </w:p>
    <w:p>
      <w:pPr>
        <w:spacing w:after="0"/>
        <w:ind w:left="0"/>
        <w:jc w:val="both"/>
      </w:pPr>
      <w:r>
        <w:rPr>
          <w:rFonts w:ascii="Times New Roman"/>
          <w:b w:val="false"/>
          <w:i w:val="false"/>
          <w:color w:val="000000"/>
          <w:sz w:val="28"/>
        </w:rPr>
        <w:t xml:space="preserve">
      4) соңғы бес жылдағы ғылыми еңбектерi және автореферат бойынша мамандық шифры көрсетiлген ұйғарылған ғылыми жетекшiлер туралы мәлiмет;  </w:t>
      </w:r>
    </w:p>
    <w:p>
      <w:pPr>
        <w:spacing w:after="0"/>
        <w:ind w:left="0"/>
        <w:jc w:val="both"/>
      </w:pPr>
      <w:r>
        <w:rPr>
          <w:rFonts w:ascii="Times New Roman"/>
          <w:b w:val="false"/>
          <w:i w:val="false"/>
          <w:color w:val="000000"/>
          <w:sz w:val="28"/>
        </w:rPr>
        <w:t xml:space="preserve">
      5) аспиранттар мен адъюнкттарды дайындау бағдарламасы.  </w:t>
      </w:r>
    </w:p>
    <w:p>
      <w:pPr>
        <w:spacing w:after="0"/>
        <w:ind w:left="0"/>
        <w:jc w:val="both"/>
      </w:pPr>
      <w:r>
        <w:rPr>
          <w:rFonts w:ascii="Times New Roman"/>
          <w:b w:val="false"/>
          <w:i w:val="false"/>
          <w:color w:val="000000"/>
          <w:sz w:val="28"/>
        </w:rPr>
        <w:t xml:space="preserve">
      22. Аспиранттар мен адъюнкттарды дайындау бағдарламасы тиiстi диссертациялық кеңестер жасайды және ЖАК-да бекiтiледi.  </w:t>
      </w:r>
    </w:p>
    <w:p>
      <w:pPr>
        <w:spacing w:after="0"/>
        <w:ind w:left="0"/>
        <w:jc w:val="both"/>
      </w:pPr>
      <w:r>
        <w:rPr>
          <w:rFonts w:ascii="Times New Roman"/>
          <w:b w:val="false"/>
          <w:i w:val="false"/>
          <w:color w:val="000000"/>
          <w:sz w:val="28"/>
        </w:rPr>
        <w:t xml:space="preserve">
      23. Аспирантура мен адъюнктурада оқу мынадай түрде жүзеге асырылады: күндiзгi және сырттай.  </w:t>
      </w:r>
    </w:p>
    <w:p>
      <w:pPr>
        <w:spacing w:after="0"/>
        <w:ind w:left="0"/>
        <w:jc w:val="both"/>
      </w:pPr>
      <w:r>
        <w:rPr>
          <w:rFonts w:ascii="Times New Roman"/>
          <w:b w:val="false"/>
          <w:i w:val="false"/>
          <w:color w:val="000000"/>
          <w:sz w:val="28"/>
        </w:rPr>
        <w:t xml:space="preserve">
      Оқу мерзiмi жоғары арнайы бiлiм негiзiнде аспирантураның күндiзгi бөлiмiнде үш жыл, жоғары ғылыми-педагогикалық бiлiм (тиiстi мамандық бойынша магистр дәрежесi барларға) негiзiнде - екi жыл. Сырттай оқу жоғары арнайы бiлiм негiзiнде - төрт жыл, жоғары ғылыми-педагогикалық бiлiм негiзiнде (тиiстi мамандық бойынша магистр дәрежесi барларға) - үш жыл.  </w:t>
      </w:r>
    </w:p>
    <w:p>
      <w:pPr>
        <w:spacing w:after="0"/>
        <w:ind w:left="0"/>
        <w:jc w:val="both"/>
      </w:pPr>
      <w:r>
        <w:rPr>
          <w:rFonts w:ascii="Times New Roman"/>
          <w:b w:val="false"/>
          <w:i w:val="false"/>
          <w:color w:val="000000"/>
          <w:sz w:val="28"/>
        </w:rPr>
        <w:t xml:space="preserve">
      Адъюнктурада оқу мерзiмi күндiзгi бөлiмде - үш жыл, сырттай оқу бөлiмiнде - төрт жыл.  </w:t>
      </w:r>
    </w:p>
    <w:p>
      <w:pPr>
        <w:spacing w:after="0"/>
        <w:ind w:left="0"/>
        <w:jc w:val="both"/>
      </w:pPr>
      <w:r>
        <w:rPr>
          <w:rFonts w:ascii="Times New Roman"/>
          <w:b w:val="false"/>
          <w:i w:val="false"/>
          <w:color w:val="000000"/>
          <w:sz w:val="28"/>
        </w:rPr>
        <w:t xml:space="preserve">
      Аспирантура мен адъюнктурада оқу мерзiмi ғылыми-педагогикалық жұмыс өтiлiне есептеледi.  </w:t>
      </w:r>
    </w:p>
    <w:p>
      <w:pPr>
        <w:spacing w:after="0"/>
        <w:ind w:left="0"/>
        <w:jc w:val="both"/>
      </w:pPr>
      <w:r>
        <w:rPr>
          <w:rFonts w:ascii="Times New Roman"/>
          <w:b w:val="false"/>
          <w:i w:val="false"/>
          <w:color w:val="000000"/>
          <w:sz w:val="28"/>
        </w:rPr>
        <w:t xml:space="preserve">
      24. Аспирантура мен адъюнктурада оқу мерзiмiн дәрiгерлiк-консультациялық комиссияның (ДКК анықтамасы немесе бала тууына байланысты анықтама) қорытындылары негiзiнде ұзартуға болады:  </w:t>
      </w:r>
    </w:p>
    <w:p>
      <w:pPr>
        <w:spacing w:after="0"/>
        <w:ind w:left="0"/>
        <w:jc w:val="both"/>
      </w:pPr>
      <w:r>
        <w:rPr>
          <w:rFonts w:ascii="Times New Roman"/>
          <w:b w:val="false"/>
          <w:i w:val="false"/>
          <w:color w:val="000000"/>
          <w:sz w:val="28"/>
        </w:rPr>
        <w:t xml:space="preserve">
      1) мекеме басшысының бұйрығымен 4 айға дейiн;  </w:t>
      </w:r>
    </w:p>
    <w:p>
      <w:pPr>
        <w:spacing w:after="0"/>
        <w:ind w:left="0"/>
        <w:jc w:val="both"/>
      </w:pPr>
      <w:r>
        <w:rPr>
          <w:rFonts w:ascii="Times New Roman"/>
          <w:b w:val="false"/>
          <w:i w:val="false"/>
          <w:color w:val="000000"/>
          <w:sz w:val="28"/>
        </w:rPr>
        <w:t xml:space="preserve">
      2) кафедра (бөлiм, лаборатория) ұсынысы, ғылыми жетекшiнiң пiкiрi бойынша мекеме кеңесiнiң шешiмi негiзiнде 4 айдан бiр жылға дейiн.  </w:t>
      </w:r>
    </w:p>
    <w:p>
      <w:pPr>
        <w:spacing w:after="0"/>
        <w:ind w:left="0"/>
        <w:jc w:val="both"/>
      </w:pPr>
      <w:r>
        <w:rPr>
          <w:rFonts w:ascii="Times New Roman"/>
          <w:b w:val="false"/>
          <w:i w:val="false"/>
          <w:color w:val="000000"/>
          <w:sz w:val="28"/>
        </w:rPr>
        <w:t xml:space="preserve">
      25. Аспирантура мен адъюнктураға қабылдау емтихандарын тапсыруға жiберiлгендерге емтихандарға дайындалу және тапсыру үшiн жұмыс орындарындағы еңбек ақылары сақталатын немесе сақталмайтын 15 күнтiзбелiк күннен тұратын қосымша демалыс берiлуi мүмкiн.  </w:t>
      </w:r>
    </w:p>
    <w:p>
      <w:pPr>
        <w:spacing w:after="0"/>
        <w:ind w:left="0"/>
        <w:jc w:val="both"/>
      </w:pPr>
      <w:r>
        <w:rPr>
          <w:rFonts w:ascii="Times New Roman"/>
          <w:b w:val="false"/>
          <w:i w:val="false"/>
          <w:color w:val="000000"/>
          <w:sz w:val="28"/>
        </w:rPr>
        <w:t xml:space="preserve">
      Кандидаттық емтихандарын iшiнара тапсырған аспирантураға түсушiлер қалған қабылдау емтихандарын тапсыру үшiн әр емтиханға бес күн есебiнен берілетiн қосымша демалысын пайдаланады.  </w:t>
      </w:r>
    </w:p>
    <w:p>
      <w:pPr>
        <w:spacing w:after="0"/>
        <w:ind w:left="0"/>
        <w:jc w:val="both"/>
      </w:pPr>
      <w:r>
        <w:rPr>
          <w:rFonts w:ascii="Times New Roman"/>
          <w:b w:val="false"/>
          <w:i w:val="false"/>
          <w:color w:val="000000"/>
          <w:sz w:val="28"/>
        </w:rPr>
        <w:t xml:space="preserve">
      Қосымша демалыс алуға құқылы екенiн растайтын құжат мекеме басшысы қол қойған әңгiмелесуге және қабылдау емтиханын тапсыруға жiберiлгендiгi жөнiндегi анықтама қағаз болып табылады.  </w:t>
      </w:r>
    </w:p>
    <w:p>
      <w:pPr>
        <w:spacing w:after="0"/>
        <w:ind w:left="0"/>
        <w:jc w:val="both"/>
      </w:pPr>
      <w:r>
        <w:rPr>
          <w:rFonts w:ascii="Times New Roman"/>
          <w:b w:val="false"/>
          <w:i w:val="false"/>
          <w:color w:val="000000"/>
          <w:sz w:val="28"/>
        </w:rPr>
        <w:t xml:space="preserve">
      26. Мекеме Ғылыми кеңесi, әдетте, жеке басшылыққа ЖАК рұқсаты бар ғылым докторы немесе ғылым кандидаты болып табылатын ғылыми жетекшiнi бекiтедi.  </w:t>
      </w:r>
    </w:p>
    <w:p>
      <w:pPr>
        <w:spacing w:after="0"/>
        <w:ind w:left="0"/>
        <w:jc w:val="both"/>
      </w:pPr>
      <w:r>
        <w:rPr>
          <w:rFonts w:ascii="Times New Roman"/>
          <w:b w:val="false"/>
          <w:i w:val="false"/>
          <w:color w:val="000000"/>
          <w:sz w:val="28"/>
        </w:rPr>
        <w:t xml:space="preserve">
      27. Жанаса жүргiзiлген ғылыми мамандықтар бойынша зерттеуге екi жетекшi немесе жетекшi және кеңесшi тағайындауға рұқсат етiледi.  </w:t>
      </w:r>
    </w:p>
    <w:p>
      <w:pPr>
        <w:spacing w:after="0"/>
        <w:ind w:left="0"/>
        <w:jc w:val="both"/>
      </w:pPr>
      <w:r>
        <w:rPr>
          <w:rFonts w:ascii="Times New Roman"/>
          <w:b w:val="false"/>
          <w:i w:val="false"/>
          <w:color w:val="000000"/>
          <w:sz w:val="28"/>
        </w:rPr>
        <w:t xml:space="preserve">
      28. Мекеме Ғылыми кеңесi аспирантура мен адъюнктураға қабылданғаннан кейiнгi үш айдың iшiнде диссертациялық зерттеулер тақырыбын бекiтедi.  </w:t>
      </w:r>
    </w:p>
    <w:p>
      <w:pPr>
        <w:spacing w:after="0"/>
        <w:ind w:left="0"/>
        <w:jc w:val="both"/>
      </w:pPr>
      <w:r>
        <w:rPr>
          <w:rFonts w:ascii="Times New Roman"/>
          <w:b w:val="false"/>
          <w:i w:val="false"/>
          <w:color w:val="000000"/>
          <w:sz w:val="28"/>
        </w:rPr>
        <w:t xml:space="preserve">
      29. Ғылыми жетекшiге ақы төлеу бiр аспирант немесе адъюнкт үшiн бiр жылға белгiленетiн 50 сағаттың есебiнен педагогикалық жұмысқа жүргiзiледi, аспирант немесе адъюнктқа екi жетекшi бекiтiлген жағдайда да осы есеп сақталады.  </w:t>
      </w:r>
    </w:p>
    <w:p>
      <w:pPr>
        <w:spacing w:after="0"/>
        <w:ind w:left="0"/>
        <w:jc w:val="both"/>
      </w:pPr>
      <w:r>
        <w:rPr>
          <w:rFonts w:ascii="Times New Roman"/>
          <w:b w:val="false"/>
          <w:i w:val="false"/>
          <w:color w:val="000000"/>
          <w:sz w:val="28"/>
        </w:rPr>
        <w:t xml:space="preserve">
      30. Мекемелердiң ғылыми кеңестерi аспиранттары мен адъюнкттары оқуды диссертациялық жұмыстарды қорғаусыз бiтiрген ғылыми жетекшiлердi үш жылға дейiнгi мерзiмге жетекшiлiк етуден аластатуға құқылы.  </w:t>
      </w:r>
    </w:p>
    <w:p>
      <w:pPr>
        <w:spacing w:after="0"/>
        <w:ind w:left="0"/>
        <w:jc w:val="both"/>
      </w:pPr>
      <w:r>
        <w:rPr>
          <w:rFonts w:ascii="Times New Roman"/>
          <w:b w:val="false"/>
          <w:i w:val="false"/>
          <w:color w:val="000000"/>
          <w:sz w:val="28"/>
        </w:rPr>
        <w:t xml:space="preserve">
      31. Аспирантура меңгерушiсiнiң қызметi кемiнде 50 аспиранты бар жоғары оқу орнында, ғылыми мекемесiнде енгiзiледi.  </w:t>
      </w:r>
    </w:p>
    <w:p>
      <w:pPr>
        <w:spacing w:after="0"/>
        <w:ind w:left="0"/>
        <w:jc w:val="both"/>
      </w:pPr>
      <w:r>
        <w:rPr>
          <w:rFonts w:ascii="Times New Roman"/>
          <w:b w:val="false"/>
          <w:i w:val="false"/>
          <w:color w:val="000000"/>
          <w:sz w:val="28"/>
        </w:rPr>
        <w:t xml:space="preserve">
      32. Аспирант пен адъюнкт мекеме басшыларының келiсiмiмен, оларды жiберушi жақтың өтiнiшi және келiсiмi бойынша бос орын болған жағдайда бiр мекемеден екiншiсiне, бiр оқу түрiнен басқасына ауысуға құқылы.  </w:t>
      </w:r>
    </w:p>
    <w:p>
      <w:pPr>
        <w:spacing w:after="0"/>
        <w:ind w:left="0"/>
        <w:jc w:val="both"/>
      </w:pPr>
      <w:r>
        <w:rPr>
          <w:rFonts w:ascii="Times New Roman"/>
          <w:b w:val="false"/>
          <w:i w:val="false"/>
          <w:color w:val="000000"/>
          <w:sz w:val="28"/>
        </w:rPr>
        <w:t xml:space="preserve">
      33. Аспиранттар мен адъюнкттар жеке жұмыс жоспарының орындалуы жөнiнде кафедраның (бөлiмнiң, сектордың, лабораторияның) отырысында мезгiлiмен есеп бередi және жыл сайын құрамына өзiнiң ғылыми жетекшiсi кiретiн комиссияның алдында аттестациядан өтедi.  </w:t>
      </w:r>
    </w:p>
    <w:p>
      <w:pPr>
        <w:spacing w:after="0"/>
        <w:ind w:left="0"/>
        <w:jc w:val="both"/>
      </w:pPr>
      <w:r>
        <w:rPr>
          <w:rFonts w:ascii="Times New Roman"/>
          <w:b w:val="false"/>
          <w:i w:val="false"/>
          <w:color w:val="000000"/>
          <w:sz w:val="28"/>
        </w:rPr>
        <w:t xml:space="preserve">
      Белгiленген мерзiмде жеке жұмыс жоспарын орындай алмаған, кәсiби қағиданы бұзған аспиранттар мен адъюнкттар аспирантурадан, адъюнктурадан шығарылады.  </w:t>
      </w:r>
    </w:p>
    <w:p>
      <w:pPr>
        <w:spacing w:after="0"/>
        <w:ind w:left="0"/>
        <w:jc w:val="both"/>
      </w:pPr>
      <w:r>
        <w:rPr>
          <w:rFonts w:ascii="Times New Roman"/>
          <w:b w:val="false"/>
          <w:i w:val="false"/>
          <w:color w:val="000000"/>
          <w:sz w:val="28"/>
        </w:rPr>
        <w:t xml:space="preserve">
      34. Аспирант пен адъюнкт аспирантура мен адъюнктурада оқитын мерзiм iшiнде белгiленген уақытта төмендегiдей жұмыстарды орындауға мiндеттi:  </w:t>
      </w:r>
    </w:p>
    <w:p>
      <w:pPr>
        <w:spacing w:after="0"/>
        <w:ind w:left="0"/>
        <w:jc w:val="both"/>
      </w:pPr>
      <w:r>
        <w:rPr>
          <w:rFonts w:ascii="Times New Roman"/>
          <w:b w:val="false"/>
          <w:i w:val="false"/>
          <w:color w:val="000000"/>
          <w:sz w:val="28"/>
        </w:rPr>
        <w:t xml:space="preserve">
      1) жеке жұмыс жоспарын толық орындау, ғылыми-зерттеулер жүргiзудiң әдiстемесiн меңгеру;  </w:t>
      </w:r>
    </w:p>
    <w:p>
      <w:pPr>
        <w:spacing w:after="0"/>
        <w:ind w:left="0"/>
        <w:jc w:val="both"/>
      </w:pPr>
      <w:r>
        <w:rPr>
          <w:rFonts w:ascii="Times New Roman"/>
          <w:b w:val="false"/>
          <w:i w:val="false"/>
          <w:color w:val="000000"/>
          <w:sz w:val="28"/>
        </w:rPr>
        <w:t xml:space="preserve">
      2) бағдарламада көзделген ағымдық және кандидаттық емтихандарды тапсыру;  </w:t>
      </w:r>
    </w:p>
    <w:p>
      <w:pPr>
        <w:spacing w:after="0"/>
        <w:ind w:left="0"/>
        <w:jc w:val="both"/>
      </w:pPr>
      <w:r>
        <w:rPr>
          <w:rFonts w:ascii="Times New Roman"/>
          <w:b w:val="false"/>
          <w:i w:val="false"/>
          <w:color w:val="000000"/>
          <w:sz w:val="28"/>
        </w:rPr>
        <w:t xml:space="preserve">
      3) көкейкестi тақырып бойынша өзiнiң жеке ғылыми зерттеулерiнiң нәтижелерiн кандидаттық диссертация түрiнде тапсыру, оның негiзгi қағидаларын тиiстi ғылыми басылымдарда жариялау;  </w:t>
      </w:r>
    </w:p>
    <w:p>
      <w:pPr>
        <w:spacing w:after="0"/>
        <w:ind w:left="0"/>
        <w:jc w:val="both"/>
      </w:pPr>
      <w:r>
        <w:rPr>
          <w:rFonts w:ascii="Times New Roman"/>
          <w:b w:val="false"/>
          <w:i w:val="false"/>
          <w:color w:val="000000"/>
          <w:sz w:val="28"/>
        </w:rPr>
        <w:t xml:space="preserve">
      4) алдын-ала қорғаудан өту.  </w:t>
      </w:r>
    </w:p>
    <w:p>
      <w:pPr>
        <w:spacing w:after="0"/>
        <w:ind w:left="0"/>
        <w:jc w:val="both"/>
      </w:pPr>
      <w:r>
        <w:rPr>
          <w:rFonts w:ascii="Times New Roman"/>
          <w:b w:val="false"/>
          <w:i w:val="false"/>
          <w:color w:val="000000"/>
          <w:sz w:val="28"/>
        </w:rPr>
        <w:t xml:space="preserve">
      Аспиранттар мен адъюнкттар оқу мерзiмi iшiнде оқыту әдiстемесi мен информатикадан ағымдық емтихандар, сонымен қатар мемлекеттік тілі, философия, шет тiлi мен арнайы мамандық бойынша кандидаттық емтихандар тапсырады.&lt;*&gt;  </w:t>
      </w:r>
    </w:p>
    <w:p>
      <w:pPr>
        <w:spacing w:after="0"/>
        <w:ind w:left="0"/>
        <w:jc w:val="both"/>
      </w:pPr>
      <w:r>
        <w:rPr>
          <w:rFonts w:ascii="Times New Roman"/>
          <w:b w:val="false"/>
          <w:i w:val="false"/>
          <w:color w:val="000000"/>
          <w:sz w:val="28"/>
        </w:rPr>
        <w:t xml:space="preserve">
      Арнайы мамандық бойынша кандидаттық емтихан, әдетте, диссертациялық жұмыс қорғауды жоспарлаған мекемеде тапсырылады.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өзгертілді - ҚР Білім және ғылым министрінің 2001 жылғы 28 сәуірдегі N 300 </w:t>
      </w:r>
      <w:r>
        <w:rPr>
          <w:rFonts w:ascii="Times New Roman"/>
          <w:b w:val="false"/>
          <w:i w:val="false"/>
          <w:color w:val="000000"/>
          <w:sz w:val="28"/>
        </w:rPr>
        <w:t xml:space="preserve"> бұйрығымен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Мемлекеттiк тапсырыс бойынша күндiзгi оқу бөлiмiнде оқитын аспиранттар мен адъюнкттар белгiленген тәртiп бойынша стипендиямен қамтамасыз етiледi. Стипендия оқуға қабылданған күннен бастап төленедi, бiрақ ол бұрынғы жұмыс орнынан босатылған күннен ерте болмауы тиiс.  </w:t>
      </w:r>
    </w:p>
    <w:p>
      <w:pPr>
        <w:spacing w:after="0"/>
        <w:ind w:left="0"/>
        <w:jc w:val="both"/>
      </w:pPr>
      <w:r>
        <w:rPr>
          <w:rFonts w:ascii="Times New Roman"/>
          <w:b w:val="false"/>
          <w:i w:val="false"/>
          <w:color w:val="000000"/>
          <w:sz w:val="28"/>
        </w:rPr>
        <w:t xml:space="preserve">
      Аспиранттар мен адъюнкттарға Қазақстан Республикасы Президентiнiң  </w:t>
      </w:r>
      <w:r>
        <w:rPr>
          <w:rFonts w:ascii="Times New Roman"/>
          <w:b w:val="false"/>
          <w:i w:val="false"/>
          <w:color w:val="000000"/>
          <w:sz w:val="28"/>
        </w:rPr>
        <w:t xml:space="preserve">стипендиясы </w:t>
      </w:r>
      <w:r>
        <w:rPr>
          <w:rFonts w:ascii="Times New Roman"/>
          <w:b w:val="false"/>
          <w:i w:val="false"/>
          <w:color w:val="000000"/>
          <w:sz w:val="28"/>
        </w:rPr>
        <w:t xml:space="preserve">, атақты ғалымдар атындағы және басқа да арнаулы стипендиялар тағайындалуы мүмкiн.  </w:t>
      </w:r>
    </w:p>
    <w:p>
      <w:pPr>
        <w:spacing w:after="0"/>
        <w:ind w:left="0"/>
        <w:jc w:val="both"/>
      </w:pPr>
      <w:r>
        <w:rPr>
          <w:rFonts w:ascii="Times New Roman"/>
          <w:b w:val="false"/>
          <w:i w:val="false"/>
          <w:color w:val="000000"/>
          <w:sz w:val="28"/>
        </w:rPr>
        <w:t xml:space="preserve">
      Аспиранттар мен адъюнкттарға жыл сайын стипендиясы сақталатын екi айлық демалыс берiледi.  </w:t>
      </w:r>
    </w:p>
    <w:p>
      <w:pPr>
        <w:spacing w:after="0"/>
        <w:ind w:left="0"/>
        <w:jc w:val="both"/>
      </w:pPr>
      <w:r>
        <w:rPr>
          <w:rFonts w:ascii="Times New Roman"/>
          <w:b w:val="false"/>
          <w:i w:val="false"/>
          <w:color w:val="000000"/>
          <w:sz w:val="28"/>
        </w:rPr>
        <w:t xml:space="preserve">
      Тыс жерден келген аспиранттар мен адъюнкттар өз қаржысы немесе оқуға жiберген мекеменiң қаржысы есебiнен төленетiн жайлы-қонақ үй түрiндегi жатақхананың жеке бөлмесiмен қамтамасыз етiледi.  </w:t>
      </w:r>
    </w:p>
    <w:p>
      <w:pPr>
        <w:spacing w:after="0"/>
        <w:ind w:left="0"/>
        <w:jc w:val="both"/>
      </w:pPr>
      <w:r>
        <w:rPr>
          <w:rFonts w:ascii="Times New Roman"/>
          <w:b w:val="false"/>
          <w:i w:val="false"/>
          <w:color w:val="000000"/>
          <w:sz w:val="28"/>
        </w:rPr>
        <w:t xml:space="preserve">
      36. Мақсатты аспирантура мен адъюнктураны бiтiрушiлер өздерiн жiберген мекемеге қайтып барулары тиiс. Бармаған жағдайда, олар дайындыққа кеткен шығынды жiберген мекемеге өздерiнiң есебiнен төлейдi. Төленуi тиiс шығынды жұмысқа алған мекеме де төлей алады.  </w:t>
      </w:r>
    </w:p>
    <w:p>
      <w:pPr>
        <w:spacing w:after="0"/>
        <w:ind w:left="0"/>
        <w:jc w:val="left"/>
      </w:pPr>
      <w:r>
        <w:rPr>
          <w:rFonts w:ascii="Times New Roman"/>
          <w:b/>
          <w:i w:val="false"/>
          <w:color w:val="000000"/>
        </w:rPr>
        <w:t xml:space="preserve"> 3. Клиникалық ординатурада ғылыми және</w:t>
      </w:r>
      <w:r>
        <w:br/>
      </w:r>
      <w:r>
        <w:rPr>
          <w:rFonts w:ascii="Times New Roman"/>
          <w:b/>
          <w:i w:val="false"/>
          <w:color w:val="000000"/>
        </w:rPr>
        <w:t xml:space="preserve">ғылыми-педагогикалық кадрларды даярлау тәртiбi </w:t>
      </w:r>
    </w:p>
    <w:p>
      <w:pPr>
        <w:spacing w:after="0"/>
        <w:ind w:left="0"/>
        <w:jc w:val="both"/>
      </w:pPr>
      <w:r>
        <w:rPr>
          <w:rFonts w:ascii="Times New Roman"/>
          <w:b w:val="false"/>
          <w:i w:val="false"/>
          <w:color w:val="000000"/>
          <w:sz w:val="28"/>
        </w:rPr>
        <w:t xml:space="preserve">
      37. Клиникалық ординатурада жоғары бiлiктi мамандары мен бүгiнгi күн талабына сай ғылыми-зерттеу, материалдық-техникалық және клиникалық базасы бар, ведомстволық бағыныштылыққа, меншiк түрiне тәуелсiз медициналық жоғары оқу орындарында, ғылыми мекемелерiнде, дәрiгерлердiң бiлiмiн жетiлдiру институттарында ғылыми мамандықтар бойынша даярлауға сәйкес тиiстi лицензия алған сәттен олардың өтiнiш етуiмен ашылады.  </w:t>
      </w:r>
    </w:p>
    <w:p>
      <w:pPr>
        <w:spacing w:after="0"/>
        <w:ind w:left="0"/>
        <w:jc w:val="both"/>
      </w:pPr>
      <w:r>
        <w:rPr>
          <w:rFonts w:ascii="Times New Roman"/>
          <w:b w:val="false"/>
          <w:i w:val="false"/>
          <w:color w:val="000000"/>
          <w:sz w:val="28"/>
        </w:rPr>
        <w:t xml:space="preserve">
      38. Клиникалық ординатурада жоғары бiлiктi мамандарды даярлауға қойылатын бiлiктiлiк талаптары:  </w:t>
      </w:r>
    </w:p>
    <w:p>
      <w:pPr>
        <w:spacing w:after="0"/>
        <w:ind w:left="0"/>
        <w:jc w:val="both"/>
      </w:pPr>
      <w:r>
        <w:rPr>
          <w:rFonts w:ascii="Times New Roman"/>
          <w:b w:val="false"/>
          <w:i w:val="false"/>
          <w:color w:val="000000"/>
          <w:sz w:val="28"/>
        </w:rPr>
        <w:t xml:space="preserve">
      1) әрбiр ғылыми мамандық бойынша дайындайтын кемiнде екi ғылым докторының бар болуы және олардың осы ұйымда тұрақты жұмыс iстейтiндiгi жөнiндегi анықтама;  </w:t>
      </w:r>
    </w:p>
    <w:p>
      <w:pPr>
        <w:spacing w:after="0"/>
        <w:ind w:left="0"/>
        <w:jc w:val="both"/>
      </w:pPr>
      <w:r>
        <w:rPr>
          <w:rFonts w:ascii="Times New Roman"/>
          <w:b w:val="false"/>
          <w:i w:val="false"/>
          <w:color w:val="000000"/>
          <w:sz w:val="28"/>
        </w:rPr>
        <w:t xml:space="preserve">
      2) ғылыми мамандарды даярлауға сәйкес келетiн ғылыми-зерттеу және клиникалық базалардың болуы.  </w:t>
      </w:r>
    </w:p>
    <w:p>
      <w:pPr>
        <w:spacing w:after="0"/>
        <w:ind w:left="0"/>
        <w:jc w:val="both"/>
      </w:pPr>
      <w:r>
        <w:rPr>
          <w:rFonts w:ascii="Times New Roman"/>
          <w:b w:val="false"/>
          <w:i w:val="false"/>
          <w:color w:val="000000"/>
          <w:sz w:val="28"/>
        </w:rPr>
        <w:t xml:space="preserve">
      39. Клиникалық ординатурада ғылыми және ғылыми-педагогикалық мамандарды даярлау медициналық жоғары оқу орындары, ғылыми мекемелер мен дәрiгерлердiң бiлiмiн жетiлдiру институттарында ғылым саласы бойынша "Дәрiгерлiк мамандықтар номенклатурасына", оқу жоспары мен бағдарламаға сәйкес жүзеге асырылады.  </w:t>
      </w:r>
    </w:p>
    <w:p>
      <w:pPr>
        <w:spacing w:after="0"/>
        <w:ind w:left="0"/>
        <w:jc w:val="both"/>
      </w:pPr>
      <w:r>
        <w:rPr>
          <w:rFonts w:ascii="Times New Roman"/>
          <w:b w:val="false"/>
          <w:i w:val="false"/>
          <w:color w:val="000000"/>
          <w:sz w:val="28"/>
        </w:rPr>
        <w:t xml:space="preserve">
      40. Клиникалық ординатураның ашылуы мекеменiң өтiнiш хаты негiзiндегi Қазақстан Республикасы денсаулық сақтау iсi жөнiндегi агенттiгiнің бұйрығымен жүргiзiледi.  </w:t>
      </w:r>
    </w:p>
    <w:p>
      <w:pPr>
        <w:spacing w:after="0"/>
        <w:ind w:left="0"/>
        <w:jc w:val="both"/>
      </w:pPr>
      <w:r>
        <w:rPr>
          <w:rFonts w:ascii="Times New Roman"/>
          <w:b w:val="false"/>
          <w:i w:val="false"/>
          <w:color w:val="000000"/>
          <w:sz w:val="28"/>
        </w:rPr>
        <w:t xml:space="preserve">
      41. Медициналық жоғары оқу орындарында, ғылыми мекемелерiнде және дәрiгерлердiң бiлiмiн жетiлдiру институттарында клиникалық ординатураны ашуға қорытынды дайындау кезiнде Қазақстан Республикасы денсаулық сақтау iсi жөнiндегi агенттiгi жоғары бiлiктi мамандар дайындауға қойылатын бiлiктiлiк талаптарының мiндеттiлiк жағдайын басшылыққа алады.  </w:t>
      </w:r>
    </w:p>
    <w:p>
      <w:pPr>
        <w:spacing w:after="0"/>
        <w:ind w:left="0"/>
        <w:jc w:val="both"/>
      </w:pPr>
      <w:r>
        <w:rPr>
          <w:rFonts w:ascii="Times New Roman"/>
          <w:b w:val="false"/>
          <w:i w:val="false"/>
          <w:color w:val="000000"/>
          <w:sz w:val="28"/>
        </w:rPr>
        <w:t xml:space="preserve">
      42. Қазақстан Республикасы денсаулық сақтау iсi жөнiндегi агенттiгiнiң қорытындысы үшiн жолданатын өтiнiш хатқа тiркелетiндер:  </w:t>
      </w:r>
    </w:p>
    <w:p>
      <w:pPr>
        <w:spacing w:after="0"/>
        <w:ind w:left="0"/>
        <w:jc w:val="both"/>
      </w:pPr>
      <w:r>
        <w:rPr>
          <w:rFonts w:ascii="Times New Roman"/>
          <w:b w:val="false"/>
          <w:i w:val="false"/>
          <w:color w:val="000000"/>
          <w:sz w:val="28"/>
        </w:rPr>
        <w:t xml:space="preserve">
      1) мекеменiң ғылыми кеңесiнiң ашылатын клиникалық ординатураның ғылыми мамандығының түрi көрсетiлген шешiмi;  </w:t>
      </w:r>
    </w:p>
    <w:p>
      <w:pPr>
        <w:spacing w:after="0"/>
        <w:ind w:left="0"/>
        <w:jc w:val="both"/>
      </w:pPr>
      <w:r>
        <w:rPr>
          <w:rFonts w:ascii="Times New Roman"/>
          <w:b w:val="false"/>
          <w:i w:val="false"/>
          <w:color w:val="000000"/>
          <w:sz w:val="28"/>
        </w:rPr>
        <w:t xml:space="preserve">
      2) әрбiр ғылыми мамандық бойынша дайындайтын кемiнде екi ғылым докторының бар болуы және олардың осы ұйымда тұрақты жұмыс iстейтiндiгi жөнiндегi анықтама;  </w:t>
      </w:r>
    </w:p>
    <w:p>
      <w:pPr>
        <w:spacing w:after="0"/>
        <w:ind w:left="0"/>
        <w:jc w:val="both"/>
      </w:pPr>
      <w:r>
        <w:rPr>
          <w:rFonts w:ascii="Times New Roman"/>
          <w:b w:val="false"/>
          <w:i w:val="false"/>
          <w:color w:val="000000"/>
          <w:sz w:val="28"/>
        </w:rPr>
        <w:t xml:space="preserve">
      3) тиiстi ғылыми мамандықтар бойынша ғылыми-зерттеу, материалдық-техникалық және клиникалық базаның сипаттамасы;  </w:t>
      </w:r>
    </w:p>
    <w:p>
      <w:pPr>
        <w:spacing w:after="0"/>
        <w:ind w:left="0"/>
        <w:jc w:val="both"/>
      </w:pPr>
      <w:r>
        <w:rPr>
          <w:rFonts w:ascii="Times New Roman"/>
          <w:b w:val="false"/>
          <w:i w:val="false"/>
          <w:color w:val="000000"/>
          <w:sz w:val="28"/>
        </w:rPr>
        <w:t xml:space="preserve">
      4) ғылыми еңбектерi бойынша мамандық шифры көрсетiлген ұйғарылған ғылыми жетекшiлер туралы мәлiмет;  </w:t>
      </w:r>
    </w:p>
    <w:p>
      <w:pPr>
        <w:spacing w:after="0"/>
        <w:ind w:left="0"/>
        <w:jc w:val="both"/>
      </w:pPr>
      <w:r>
        <w:rPr>
          <w:rFonts w:ascii="Times New Roman"/>
          <w:b w:val="false"/>
          <w:i w:val="false"/>
          <w:color w:val="000000"/>
          <w:sz w:val="28"/>
        </w:rPr>
        <w:t xml:space="preserve">
      5) клиникалық ординаторлардың дайындау бағдарламасы.  </w:t>
      </w:r>
    </w:p>
    <w:p>
      <w:pPr>
        <w:spacing w:after="0"/>
        <w:ind w:left="0"/>
        <w:jc w:val="both"/>
      </w:pPr>
      <w:r>
        <w:rPr>
          <w:rFonts w:ascii="Times New Roman"/>
          <w:b w:val="false"/>
          <w:i w:val="false"/>
          <w:color w:val="000000"/>
          <w:sz w:val="28"/>
        </w:rPr>
        <w:t xml:space="preserve">
      43. Клиникалық ординаторлардың дайындау бағдарламасы кафедраларда жасалады және мекемелердiң Ғылыми кеңестерiнде бекiтiледi.  </w:t>
      </w:r>
    </w:p>
    <w:p>
      <w:pPr>
        <w:spacing w:after="0"/>
        <w:ind w:left="0"/>
        <w:jc w:val="both"/>
      </w:pPr>
      <w:r>
        <w:rPr>
          <w:rFonts w:ascii="Times New Roman"/>
          <w:b w:val="false"/>
          <w:i w:val="false"/>
          <w:color w:val="000000"/>
          <w:sz w:val="28"/>
        </w:rPr>
        <w:t xml:space="preserve">
      44. Клиникалық ординаторлардың оқуы медициналық жоғары оқу орындарының, ғылыми мекемелердiң және дәрiгерлердiң бiлiмiн жетiлдiру институттарының клиникалық базаларында өтедi.  </w:t>
      </w:r>
    </w:p>
    <w:p>
      <w:pPr>
        <w:spacing w:after="0"/>
        <w:ind w:left="0"/>
        <w:jc w:val="both"/>
      </w:pPr>
      <w:r>
        <w:rPr>
          <w:rFonts w:ascii="Times New Roman"/>
          <w:b w:val="false"/>
          <w:i w:val="false"/>
          <w:color w:val="000000"/>
          <w:sz w:val="28"/>
        </w:rPr>
        <w:t xml:space="preserve">
      Клиникалық ординатурада оқу мерзiмi - екi жыл.  </w:t>
      </w:r>
    </w:p>
    <w:p>
      <w:pPr>
        <w:spacing w:after="0"/>
        <w:ind w:left="0"/>
        <w:jc w:val="both"/>
      </w:pPr>
      <w:r>
        <w:rPr>
          <w:rFonts w:ascii="Times New Roman"/>
          <w:b w:val="false"/>
          <w:i w:val="false"/>
          <w:color w:val="000000"/>
          <w:sz w:val="28"/>
        </w:rPr>
        <w:t xml:space="preserve">
      Клиникалық ординатурадағы оқу мерзiмi дәрiгердiң жұмыс өтiлiне есептеледi.  </w:t>
      </w:r>
    </w:p>
    <w:p>
      <w:pPr>
        <w:spacing w:after="0"/>
        <w:ind w:left="0"/>
        <w:jc w:val="both"/>
      </w:pPr>
      <w:r>
        <w:rPr>
          <w:rFonts w:ascii="Times New Roman"/>
          <w:b w:val="false"/>
          <w:i w:val="false"/>
          <w:color w:val="000000"/>
          <w:sz w:val="28"/>
        </w:rPr>
        <w:t xml:space="preserve">
      45. Клиникалық ординатурадағы оқу мерзiмiн дәрiгерлiк-консультациялық комиссияның (ДКК анықтамасы немесе бала тууына байланысты анықтама) қорытындылары негiзiнде ұзартуға болады:  </w:t>
      </w:r>
    </w:p>
    <w:p>
      <w:pPr>
        <w:spacing w:after="0"/>
        <w:ind w:left="0"/>
        <w:jc w:val="both"/>
      </w:pPr>
      <w:r>
        <w:rPr>
          <w:rFonts w:ascii="Times New Roman"/>
          <w:b w:val="false"/>
          <w:i w:val="false"/>
          <w:color w:val="000000"/>
          <w:sz w:val="28"/>
        </w:rPr>
        <w:t xml:space="preserve">
      1) мекеме басшысының бұйрығымен 4 айға дейiн;  </w:t>
      </w:r>
    </w:p>
    <w:p>
      <w:pPr>
        <w:spacing w:after="0"/>
        <w:ind w:left="0"/>
        <w:jc w:val="both"/>
      </w:pPr>
      <w:r>
        <w:rPr>
          <w:rFonts w:ascii="Times New Roman"/>
          <w:b w:val="false"/>
          <w:i w:val="false"/>
          <w:color w:val="000000"/>
          <w:sz w:val="28"/>
        </w:rPr>
        <w:t xml:space="preserve">
      2) кафедра (бөлiм, лаборатория) ұсынысы, ғылыми жетекшiнiң пiкiрi бойынша мекеме кеңесiнiң шешiмi негiзiнде 4 айдан бiр жылға дейiн.  </w:t>
      </w:r>
    </w:p>
    <w:p>
      <w:pPr>
        <w:spacing w:after="0"/>
        <w:ind w:left="0"/>
        <w:jc w:val="both"/>
      </w:pPr>
      <w:r>
        <w:rPr>
          <w:rFonts w:ascii="Times New Roman"/>
          <w:b w:val="false"/>
          <w:i w:val="false"/>
          <w:color w:val="000000"/>
          <w:sz w:val="28"/>
        </w:rPr>
        <w:t xml:space="preserve">
      46. Кураторларға бiр клиникалық ординаторға аптасына 3 сағат көлемiнде оқу жүктемесi есептелінедi, оның 75% негiзгi пән дайындығына, ал 25% үйлес пәндер дайындығына бөлiнедi.  </w:t>
      </w:r>
    </w:p>
    <w:p>
      <w:pPr>
        <w:spacing w:after="0"/>
        <w:ind w:left="0"/>
        <w:jc w:val="both"/>
      </w:pPr>
      <w:r>
        <w:rPr>
          <w:rFonts w:ascii="Times New Roman"/>
          <w:b w:val="false"/>
          <w:i w:val="false"/>
          <w:color w:val="000000"/>
          <w:sz w:val="28"/>
        </w:rPr>
        <w:t xml:space="preserve">
      47. Мамандықтардың бөлiмдерi бойынша оқу жүктемесi және емдеу-алдын ала жұмысы жеке жоспармен белгiленедi.  </w:t>
      </w:r>
    </w:p>
    <w:p>
      <w:pPr>
        <w:spacing w:after="0"/>
        <w:ind w:left="0"/>
        <w:jc w:val="both"/>
      </w:pPr>
      <w:r>
        <w:rPr>
          <w:rFonts w:ascii="Times New Roman"/>
          <w:b w:val="false"/>
          <w:i w:val="false"/>
          <w:color w:val="000000"/>
          <w:sz w:val="28"/>
        </w:rPr>
        <w:t xml:space="preserve">
      48. Клиникалық ординаторлар мекеме басшыларының келiсiмiмен, клиникалық ординаторды жiберушi жақтың өтiнiшi және келiсiмi бойынша бос орын болған жағдайда бiр мекемеден екiншiсiне, бiр оқу түрiнен басқасына ауысуға құқылы.  </w:t>
      </w:r>
    </w:p>
    <w:p>
      <w:pPr>
        <w:spacing w:after="0"/>
        <w:ind w:left="0"/>
        <w:jc w:val="both"/>
      </w:pPr>
      <w:r>
        <w:rPr>
          <w:rFonts w:ascii="Times New Roman"/>
          <w:b w:val="false"/>
          <w:i w:val="false"/>
          <w:color w:val="000000"/>
          <w:sz w:val="28"/>
        </w:rPr>
        <w:t xml:space="preserve">
      49. Клиникалық ординаторлардың күшi бар заңға сәйкес қызметтердi басқа мекемелерде қатарластыруға құқы бар.  </w:t>
      </w:r>
    </w:p>
    <w:p>
      <w:pPr>
        <w:spacing w:after="0"/>
        <w:ind w:left="0"/>
        <w:jc w:val="both"/>
      </w:pPr>
      <w:r>
        <w:rPr>
          <w:rFonts w:ascii="Times New Roman"/>
          <w:b w:val="false"/>
          <w:i w:val="false"/>
          <w:color w:val="000000"/>
          <w:sz w:val="28"/>
        </w:rPr>
        <w:t xml:space="preserve">
      50. Клиникалық ординаторлар жеке жұмыс жоспарының орындалуы жөнiнде кафедраның (бөлiмнiң, сектордың, лабораторияның) отырысында мезгiлiмен есеп бередi және жыл сайын құрамына өзiнiң ғылыми жетекшiсi кiретiн комиссияның алдында аттестациядан өтедi.  </w:t>
      </w:r>
    </w:p>
    <w:p>
      <w:pPr>
        <w:spacing w:after="0"/>
        <w:ind w:left="0"/>
        <w:jc w:val="both"/>
      </w:pPr>
      <w:r>
        <w:rPr>
          <w:rFonts w:ascii="Times New Roman"/>
          <w:b w:val="false"/>
          <w:i w:val="false"/>
          <w:color w:val="000000"/>
          <w:sz w:val="28"/>
        </w:rPr>
        <w:t xml:space="preserve">
      51. Белгiленген мерзiмде жеке жұмыс жоспарын орындай алмаған, кәсiби қағиданы бұзған клиникалық ординаторлар клиникалық ординатурадан шығарылады.  </w:t>
      </w:r>
    </w:p>
    <w:p>
      <w:pPr>
        <w:spacing w:after="0"/>
        <w:ind w:left="0"/>
        <w:jc w:val="both"/>
      </w:pPr>
      <w:r>
        <w:rPr>
          <w:rFonts w:ascii="Times New Roman"/>
          <w:b w:val="false"/>
          <w:i w:val="false"/>
          <w:color w:val="000000"/>
          <w:sz w:val="28"/>
        </w:rPr>
        <w:t xml:space="preserve">
      52. Клиникалық ординаторлар клиникалық ординатурада оқитын мерзiм iшiнде белгiленген уақытта төмендегiдей жұмыстарды орындауға мiндеттi:  </w:t>
      </w:r>
    </w:p>
    <w:p>
      <w:pPr>
        <w:spacing w:after="0"/>
        <w:ind w:left="0"/>
        <w:jc w:val="both"/>
      </w:pPr>
      <w:r>
        <w:rPr>
          <w:rFonts w:ascii="Times New Roman"/>
          <w:b w:val="false"/>
          <w:i w:val="false"/>
          <w:color w:val="000000"/>
          <w:sz w:val="28"/>
        </w:rPr>
        <w:t xml:space="preserve">
      1) жеке жұмыс жоспарын толық орындау;  </w:t>
      </w:r>
    </w:p>
    <w:p>
      <w:pPr>
        <w:spacing w:after="0"/>
        <w:ind w:left="0"/>
        <w:jc w:val="both"/>
      </w:pPr>
      <w:r>
        <w:rPr>
          <w:rFonts w:ascii="Times New Roman"/>
          <w:b w:val="false"/>
          <w:i w:val="false"/>
          <w:color w:val="000000"/>
          <w:sz w:val="28"/>
        </w:rPr>
        <w:t xml:space="preserve">
      2) бағдарламада көзделген ағымдық емтихандарды тапсыру;  </w:t>
      </w:r>
    </w:p>
    <w:p>
      <w:pPr>
        <w:spacing w:after="0"/>
        <w:ind w:left="0"/>
        <w:jc w:val="both"/>
      </w:pPr>
      <w:r>
        <w:rPr>
          <w:rFonts w:ascii="Times New Roman"/>
          <w:b w:val="false"/>
          <w:i w:val="false"/>
          <w:color w:val="000000"/>
          <w:sz w:val="28"/>
        </w:rPr>
        <w:t xml:space="preserve">
      3) көкейкестi тақырып бойынша өзiнiң жеке ғылыми зерттеулерiнiң нәтижелерiн, оның негiзгi қағидаларын 1 басылым беттен кем емес тиiстi ғылыми басылымдарда жариялау.  </w:t>
      </w:r>
    </w:p>
    <w:p>
      <w:pPr>
        <w:spacing w:after="0"/>
        <w:ind w:left="0"/>
        <w:jc w:val="both"/>
      </w:pPr>
      <w:r>
        <w:rPr>
          <w:rFonts w:ascii="Times New Roman"/>
          <w:b w:val="false"/>
          <w:i w:val="false"/>
          <w:color w:val="000000"/>
          <w:sz w:val="28"/>
        </w:rPr>
        <w:t xml:space="preserve">
      53. Мемлекеттiк тапсырыс бойынша күндiзгi оқу бөлiмiнде оқитын клиникалық ординаторлар белгiленген тәртiп бойынша стипендиямен қамтамасыз етiледi. Стипендия оқуға қабылданған күннен бастап төленедi, бiрақ ол бұрынғы жұмыс орнынан босатылған күннен ерте болмауы тиiс. </w:t>
      </w:r>
    </w:p>
    <w:p>
      <w:pPr>
        <w:spacing w:after="0"/>
        <w:ind w:left="0"/>
        <w:jc w:val="both"/>
      </w:pPr>
      <w:r>
        <w:rPr>
          <w:rFonts w:ascii="Times New Roman"/>
          <w:b w:val="false"/>
          <w:i w:val="false"/>
          <w:color w:val="000000"/>
          <w:sz w:val="28"/>
        </w:rPr>
        <w:t xml:space="preserve">
      54. Тыс жерден келген клиникалық ординаторлар өз қаржысы немесе оқуға жiберген мекеменiң қаржысы есебiнен төленетiн жатақхананың жеке бөлмесiмен қамтамасыз етiледi. </w:t>
      </w:r>
    </w:p>
    <w:p>
      <w:pPr>
        <w:spacing w:after="0"/>
        <w:ind w:left="0"/>
        <w:jc w:val="both"/>
      </w:pPr>
      <w:r>
        <w:rPr>
          <w:rFonts w:ascii="Times New Roman"/>
          <w:b w:val="false"/>
          <w:i w:val="false"/>
          <w:color w:val="000000"/>
          <w:sz w:val="28"/>
        </w:rPr>
        <w:t xml:space="preserve">
      55. Мақсатты клиникалық ординатураны бiтiрушілер өздерiн жiберген мекемеге қайтып барулары тиiс. Жiберген мекемеге жұмысқа бармаған жағдайда олар дайындыққа кеткен шығынды өздерiнiң есебiнен төлейдi. Төленуi тиiс шығынды жұмысқа алған мекеме де төлей алады. </w:t>
      </w:r>
    </w:p>
    <w:p>
      <w:pPr>
        <w:spacing w:after="0"/>
        <w:ind w:left="0"/>
        <w:jc w:val="both"/>
      </w:pPr>
      <w:r>
        <w:rPr>
          <w:rFonts w:ascii="Times New Roman"/>
          <w:b w:val="false"/>
          <w:i w:val="false"/>
          <w:color w:val="000000"/>
          <w:sz w:val="28"/>
        </w:rPr>
        <w:t xml:space="preserve">
      56. Клиникалық ординатураны бiтiрушiлерге белгiленген түрде куәлiк берiледi. </w:t>
      </w:r>
    </w:p>
    <w:p>
      <w:pPr>
        <w:spacing w:after="0"/>
        <w:ind w:left="0"/>
        <w:jc w:val="both"/>
      </w:pPr>
      <w:r>
        <w:rPr>
          <w:rFonts w:ascii="Times New Roman"/>
          <w:b w:val="false"/>
          <w:i w:val="false"/>
          <w:color w:val="000000"/>
          <w:sz w:val="28"/>
        </w:rPr>
        <w:t xml:space="preserve">
      57. Жоғары оқу орындарында профессорлық-оқытушы құрамына уақыттың шығынын компенсациялау үшiн клиникалық ординаторлардың оқытуына жүктеме - аптасына 3 академиялық сағат. </w:t>
      </w:r>
    </w:p>
    <w:p>
      <w:pPr>
        <w:spacing w:after="0"/>
        <w:ind w:left="0"/>
        <w:jc w:val="left"/>
      </w:pPr>
      <w:r>
        <w:rPr>
          <w:rFonts w:ascii="Times New Roman"/>
          <w:b/>
          <w:i w:val="false"/>
          <w:color w:val="000000"/>
        </w:rPr>
        <w:t xml:space="preserve"> 4. Докторантурада ғылыми және ғылыми-педагогикалық</w:t>
      </w:r>
      <w:r>
        <w:br/>
      </w:r>
      <w:r>
        <w:rPr>
          <w:rFonts w:ascii="Times New Roman"/>
          <w:b/>
          <w:i w:val="false"/>
          <w:color w:val="000000"/>
        </w:rPr>
        <w:t xml:space="preserve">мамандар даярлаудың тәртiбi </w:t>
      </w:r>
    </w:p>
    <w:p>
      <w:pPr>
        <w:spacing w:after="0"/>
        <w:ind w:left="0"/>
        <w:jc w:val="both"/>
      </w:pPr>
      <w:r>
        <w:rPr>
          <w:rFonts w:ascii="Times New Roman"/>
          <w:b w:val="false"/>
          <w:i w:val="false"/>
          <w:color w:val="000000"/>
          <w:sz w:val="28"/>
        </w:rPr>
        <w:t xml:space="preserve">
      58. Докторантура ведомстволық бағыныштылыққа, меншiк түрiне тәуелсiз, қазiргi заманғы зерттеу және эксперименттiк базасы, ғылыми мектебi бар, ғылыми-техникалық жобалар мен бағдарламаларды жасауға және жүзеге асыруға белсендi қатысушыларды қабылдайтын жоғары оқу орындарында, ғылыми, және ғылыми өндiрiстiк мекемелерiнде (бұдан ары - мекемелер) ашылады.  </w:t>
      </w:r>
    </w:p>
    <w:p>
      <w:pPr>
        <w:spacing w:after="0"/>
        <w:ind w:left="0"/>
        <w:jc w:val="both"/>
      </w:pPr>
      <w:r>
        <w:rPr>
          <w:rFonts w:ascii="Times New Roman"/>
          <w:b w:val="false"/>
          <w:i w:val="false"/>
          <w:color w:val="000000"/>
          <w:sz w:val="28"/>
        </w:rPr>
        <w:t xml:space="preserve">
      59. Докторантурада жоғары бiлiктi мамандарды дайындауға қойылатын бiлiктiлiк талаптары мынадай:  </w:t>
      </w:r>
    </w:p>
    <w:p>
      <w:pPr>
        <w:spacing w:after="0"/>
        <w:ind w:left="0"/>
        <w:jc w:val="both"/>
      </w:pPr>
      <w:r>
        <w:rPr>
          <w:rFonts w:ascii="Times New Roman"/>
          <w:b w:val="false"/>
          <w:i w:val="false"/>
          <w:color w:val="000000"/>
          <w:sz w:val="28"/>
        </w:rPr>
        <w:t xml:space="preserve">
      1) әрбiр ғылыми мамандық бойынша дайындайтын ғылым докторларының саны үштен кем болмауы және жоғары оқу орнынан кейiнгi кәсiптiк бiлiм беретiн сол мекемеде тұрақты жұмыс iстеуi;  </w:t>
      </w:r>
    </w:p>
    <w:p>
      <w:pPr>
        <w:spacing w:after="0"/>
        <w:ind w:left="0"/>
        <w:jc w:val="both"/>
      </w:pPr>
      <w:r>
        <w:rPr>
          <w:rFonts w:ascii="Times New Roman"/>
          <w:b w:val="false"/>
          <w:i w:val="false"/>
          <w:color w:val="000000"/>
          <w:sz w:val="28"/>
        </w:rPr>
        <w:t xml:space="preserve">
      2) қазiргi заманғы ғылыми-эксперименттiк база бойынша тиiстi ғылыми мамандар дайындау.  </w:t>
      </w:r>
    </w:p>
    <w:p>
      <w:pPr>
        <w:spacing w:after="0"/>
        <w:ind w:left="0"/>
        <w:jc w:val="both"/>
      </w:pPr>
      <w:r>
        <w:rPr>
          <w:rFonts w:ascii="Times New Roman"/>
          <w:b w:val="false"/>
          <w:i w:val="false"/>
          <w:color w:val="000000"/>
          <w:sz w:val="28"/>
        </w:rPr>
        <w:t xml:space="preserve">
      60. Докторантурада ғылыми және ғылыми-педагогикалық кадрлар даярлау жоғары оқу орындарында және ғылыми мекемелерiнде ЖАК бекiткен "Қазақстан Республикасының ғылыми және ғылыми-педагогикалық қызметкерлерге ғылыми дәреже тағайындау жөнiндегi мамандықтар номенклатурасына" сәйкес ғылым саласы бойынша жүзеге асырылады.  </w:t>
      </w:r>
    </w:p>
    <w:p>
      <w:pPr>
        <w:spacing w:after="0"/>
        <w:ind w:left="0"/>
        <w:jc w:val="both"/>
      </w:pPr>
      <w:r>
        <w:rPr>
          <w:rFonts w:ascii="Times New Roman"/>
          <w:b w:val="false"/>
          <w:i w:val="false"/>
          <w:color w:val="000000"/>
          <w:sz w:val="28"/>
        </w:rPr>
        <w:t xml:space="preserve">
      61. Докторантураны ашу ЖАК қорытындысы және бiлiм саласындағы мекеменiң өтiнiш-кепiлдемесi негiзiнде орталық атқарушы органның бұйрығымен жүзеге асырылады.  </w:t>
      </w:r>
    </w:p>
    <w:p>
      <w:pPr>
        <w:spacing w:after="0"/>
        <w:ind w:left="0"/>
        <w:jc w:val="both"/>
      </w:pPr>
      <w:r>
        <w:rPr>
          <w:rFonts w:ascii="Times New Roman"/>
          <w:b w:val="false"/>
          <w:i w:val="false"/>
          <w:color w:val="000000"/>
          <w:sz w:val="28"/>
        </w:rPr>
        <w:t xml:space="preserve">
      Кепiлдеме-өтiнiште докторантураны ашуға себеп болатын қажеттiлiк, ғылыми мектептiң болуы, көпшiлiкке танымал болуы және олардың жұмысы үшiн талап етiлетiн жағдайлармен қамтамасыз етуге кепiлдiк беру жайы негiзделедi.  </w:t>
      </w:r>
    </w:p>
    <w:p>
      <w:pPr>
        <w:spacing w:after="0"/>
        <w:ind w:left="0"/>
        <w:jc w:val="both"/>
      </w:pPr>
      <w:r>
        <w:rPr>
          <w:rFonts w:ascii="Times New Roman"/>
          <w:b w:val="false"/>
          <w:i w:val="false"/>
          <w:color w:val="000000"/>
          <w:sz w:val="28"/>
        </w:rPr>
        <w:t xml:space="preserve">
      62. Жоғары оқу орындарында және ғылыми мекемелерiнде докторантураны ашу жөнiндегi қорытынды жасауда ЖАК докторантурада жоғары бiлiктi мамандар дайындауға қойылатын, сонымен қатар, профилi бойынша ғылыми семинар жүргiзетiн ғылыми мамандықтарға мiндеттi жағдайдағы бiлiктiлiк талаптарын басшылыққа алады.  </w:t>
      </w:r>
    </w:p>
    <w:p>
      <w:pPr>
        <w:spacing w:after="0"/>
        <w:ind w:left="0"/>
        <w:jc w:val="both"/>
      </w:pPr>
      <w:r>
        <w:rPr>
          <w:rFonts w:ascii="Times New Roman"/>
          <w:b w:val="false"/>
          <w:i w:val="false"/>
          <w:color w:val="000000"/>
          <w:sz w:val="28"/>
        </w:rPr>
        <w:t xml:space="preserve">
      63. ЖАК қорытындысы үшiн өтiнiш-кепiлдемеге мынадай құжаттар тапсырады:  </w:t>
      </w:r>
    </w:p>
    <w:p>
      <w:pPr>
        <w:spacing w:after="0"/>
        <w:ind w:left="0"/>
        <w:jc w:val="both"/>
      </w:pPr>
      <w:r>
        <w:rPr>
          <w:rFonts w:ascii="Times New Roman"/>
          <w:b w:val="false"/>
          <w:i w:val="false"/>
          <w:color w:val="000000"/>
          <w:sz w:val="28"/>
        </w:rPr>
        <w:t xml:space="preserve">
      1) докторантура ашуды ұйғарған ғылыми мамандықтары көрсетiлген мекеменiң ғылыми кеңесiнiң шешiмi;  </w:t>
      </w:r>
    </w:p>
    <w:p>
      <w:pPr>
        <w:spacing w:after="0"/>
        <w:ind w:left="0"/>
        <w:jc w:val="both"/>
      </w:pPr>
      <w:r>
        <w:rPr>
          <w:rFonts w:ascii="Times New Roman"/>
          <w:b w:val="false"/>
          <w:i w:val="false"/>
          <w:color w:val="000000"/>
          <w:sz w:val="28"/>
        </w:rPr>
        <w:t xml:space="preserve">
      2) әрбiр ғылыми мамандық бойынша дайындайтын ғылым докторларының үштен кем болмауы және сол мекемеде тұрақты жұмыс iстейтiндiгi туралы анықтама;  </w:t>
      </w:r>
    </w:p>
    <w:p>
      <w:pPr>
        <w:spacing w:after="0"/>
        <w:ind w:left="0"/>
        <w:jc w:val="both"/>
      </w:pPr>
      <w:r>
        <w:rPr>
          <w:rFonts w:ascii="Times New Roman"/>
          <w:b w:val="false"/>
          <w:i w:val="false"/>
          <w:color w:val="000000"/>
          <w:sz w:val="28"/>
        </w:rPr>
        <w:t xml:space="preserve">
      3) ғылыми-зерттеу және материалдық-техникалық база бойынша тиiстi мамандық сипаттамасы;  </w:t>
      </w:r>
    </w:p>
    <w:p>
      <w:pPr>
        <w:spacing w:after="0"/>
        <w:ind w:left="0"/>
        <w:jc w:val="both"/>
      </w:pPr>
      <w:r>
        <w:rPr>
          <w:rFonts w:ascii="Times New Roman"/>
          <w:b w:val="false"/>
          <w:i w:val="false"/>
          <w:color w:val="000000"/>
          <w:sz w:val="28"/>
        </w:rPr>
        <w:t xml:space="preserve">
      4) докторанттар дайындау бағдарламасы.  </w:t>
      </w:r>
    </w:p>
    <w:p>
      <w:pPr>
        <w:spacing w:after="0"/>
        <w:ind w:left="0"/>
        <w:jc w:val="both"/>
      </w:pPr>
      <w:r>
        <w:rPr>
          <w:rFonts w:ascii="Times New Roman"/>
          <w:b w:val="false"/>
          <w:i w:val="false"/>
          <w:color w:val="000000"/>
          <w:sz w:val="28"/>
        </w:rPr>
        <w:t xml:space="preserve">
      64. Докторанттар бағдарламасын тиiстi диссертациялық кеңестер жасайды және ЖАК-да бекiтiледi.  </w:t>
      </w:r>
    </w:p>
    <w:p>
      <w:pPr>
        <w:spacing w:after="0"/>
        <w:ind w:left="0"/>
        <w:jc w:val="both"/>
      </w:pPr>
      <w:r>
        <w:rPr>
          <w:rFonts w:ascii="Times New Roman"/>
          <w:b w:val="false"/>
          <w:i w:val="false"/>
          <w:color w:val="000000"/>
          <w:sz w:val="28"/>
        </w:rPr>
        <w:t xml:space="preserve">
      65. Докторантурада ғылыми және ғылыми-педагогикалық мамандар даярлау мерзiмi тек күндiзгi оқу түрi бойынша үш жыл мерзiмге жүзеге асырылады.  </w:t>
      </w:r>
    </w:p>
    <w:p>
      <w:pPr>
        <w:spacing w:after="0"/>
        <w:ind w:left="0"/>
        <w:jc w:val="both"/>
      </w:pPr>
      <w:r>
        <w:rPr>
          <w:rFonts w:ascii="Times New Roman"/>
          <w:b w:val="false"/>
          <w:i w:val="false"/>
          <w:color w:val="000000"/>
          <w:sz w:val="28"/>
        </w:rPr>
        <w:t xml:space="preserve">
      Докторантурада оқу мерзiмi ғылыми-педагогикалық жұмыс өтелiне кiредi. Докторлық диссертацияны дайындау үшiн кандидатты мекеменiң ғылыми кеңесiнiң шешiмiмен аға ғылыми қызметкер қызметiне екi жыл мерзiмге ауыстырады.  </w:t>
      </w:r>
    </w:p>
    <w:p>
      <w:pPr>
        <w:spacing w:after="0"/>
        <w:ind w:left="0"/>
        <w:jc w:val="both"/>
      </w:pPr>
      <w:r>
        <w:rPr>
          <w:rFonts w:ascii="Times New Roman"/>
          <w:b w:val="false"/>
          <w:i w:val="false"/>
          <w:color w:val="000000"/>
          <w:sz w:val="28"/>
        </w:rPr>
        <w:t xml:space="preserve">
      66. Ғылыми кеңес докторанттың диссертациясының тақырыбын, дайындау бағдарламасын және жеке жұмыс жоспарын докторантураға қабылданғаннан кейiн үш айдан кешiктiрмей бекiтедi.  </w:t>
      </w:r>
    </w:p>
    <w:p>
      <w:pPr>
        <w:spacing w:after="0"/>
        <w:ind w:left="0"/>
        <w:jc w:val="both"/>
      </w:pPr>
      <w:r>
        <w:rPr>
          <w:rFonts w:ascii="Times New Roman"/>
          <w:b w:val="false"/>
          <w:i w:val="false"/>
          <w:color w:val="000000"/>
          <w:sz w:val="28"/>
        </w:rPr>
        <w:t xml:space="preserve">
      67. Докторантураға диссертациялық зерттеулер жүргiзуде көмек көрсету үшiн сол оқу орнының немесе салалас мекемелердiң жоғары бiлiктi ғылыми және ғылыми-педагогикалық мамандары арасынан ғылыми-кеңесшi тағайындауға болады.  </w:t>
      </w:r>
    </w:p>
    <w:p>
      <w:pPr>
        <w:spacing w:after="0"/>
        <w:ind w:left="0"/>
        <w:jc w:val="both"/>
      </w:pPr>
      <w:r>
        <w:rPr>
          <w:rFonts w:ascii="Times New Roman"/>
          <w:b w:val="false"/>
          <w:i w:val="false"/>
          <w:color w:val="000000"/>
          <w:sz w:val="28"/>
        </w:rPr>
        <w:t xml:space="preserve">
      68. Ғылыми-кеңесшiге ақы төлеу бiр докторантқа жылына 50 сағат есебiнде белгiленедi.  </w:t>
      </w:r>
    </w:p>
    <w:p>
      <w:pPr>
        <w:spacing w:after="0"/>
        <w:ind w:left="0"/>
        <w:jc w:val="both"/>
      </w:pPr>
      <w:r>
        <w:rPr>
          <w:rFonts w:ascii="Times New Roman"/>
          <w:b w:val="false"/>
          <w:i w:val="false"/>
          <w:color w:val="000000"/>
          <w:sz w:val="28"/>
        </w:rPr>
        <w:t xml:space="preserve">
      69. Мекеменiң ғылыми кеңесi докторанттарды жыл сайын аттестациядан өткiзiп отырады. Диссертациялық дайындау жұмыстарының жоспарын орындамаған докторант докторантурадан шығарылады.  </w:t>
      </w:r>
    </w:p>
    <w:p>
      <w:pPr>
        <w:spacing w:after="0"/>
        <w:ind w:left="0"/>
        <w:jc w:val="both"/>
      </w:pPr>
      <w:r>
        <w:rPr>
          <w:rFonts w:ascii="Times New Roman"/>
          <w:b w:val="false"/>
          <w:i w:val="false"/>
          <w:color w:val="000000"/>
          <w:sz w:val="28"/>
        </w:rPr>
        <w:t xml:space="preserve">
      70. Докторант докторантурада оқыған кезiнде диссертацияны аяқтап, көкейкестi тақырып бойынша өзiнiң ғылыми зерттеулерiнiң нәтижелерiн ғылыми басылымдарда жариялап, алдын-ала саралаудан өткiзіп, қорғау үшiн диссертациялық кеңеске тапсыруы тиiс.  </w:t>
      </w:r>
    </w:p>
    <w:p>
      <w:pPr>
        <w:spacing w:after="0"/>
        <w:ind w:left="0"/>
        <w:jc w:val="both"/>
      </w:pPr>
      <w:r>
        <w:rPr>
          <w:rFonts w:ascii="Times New Roman"/>
          <w:b w:val="false"/>
          <w:i w:val="false"/>
          <w:color w:val="000000"/>
          <w:sz w:val="28"/>
        </w:rPr>
        <w:t xml:space="preserve">
      71. Егер докторлық диссертация кандидаттық диссертациядан басқа тақырып бойынша жазылған болса, онда докторант докторлық дисертация профилiне сәйкес мамандық бойынша кандидаттық емтихан тапсыруы тиiс.  </w:t>
      </w:r>
    </w:p>
    <w:p>
      <w:pPr>
        <w:spacing w:after="0"/>
        <w:ind w:left="0"/>
        <w:jc w:val="both"/>
      </w:pPr>
      <w:r>
        <w:rPr>
          <w:rFonts w:ascii="Times New Roman"/>
          <w:b w:val="false"/>
          <w:i w:val="false"/>
          <w:color w:val="000000"/>
          <w:sz w:val="28"/>
        </w:rPr>
        <w:t xml:space="preserve">
      72. Мемлекеттiк тапсырыс бойынша оқитын докторанттарға стипендия заңда көзделген мөлшерде төленедi.  </w:t>
      </w:r>
    </w:p>
    <w:p>
      <w:pPr>
        <w:spacing w:after="0"/>
        <w:ind w:left="0"/>
        <w:jc w:val="both"/>
      </w:pPr>
      <w:r>
        <w:rPr>
          <w:rFonts w:ascii="Times New Roman"/>
          <w:b w:val="false"/>
          <w:i w:val="false"/>
          <w:color w:val="000000"/>
          <w:sz w:val="28"/>
        </w:rPr>
        <w:t xml:space="preserve">
      73. Докторанттарға жыл сайын стипендиясы сақталатын екi айлық демалыс берiледi.  </w:t>
      </w:r>
    </w:p>
    <w:p>
      <w:pPr>
        <w:spacing w:after="0"/>
        <w:ind w:left="0"/>
        <w:jc w:val="both"/>
      </w:pPr>
      <w:r>
        <w:rPr>
          <w:rFonts w:ascii="Times New Roman"/>
          <w:b w:val="false"/>
          <w:i w:val="false"/>
          <w:color w:val="000000"/>
          <w:sz w:val="28"/>
        </w:rPr>
        <w:t xml:space="preserve">
      Тыс жерден келген докторанттарға жайлы-қонақ үй үлгiсiндегi жатақханадан жеке бөлме берiледi, оның төлемiн докторант өз есебiнен төлейдi немесе оқуға жiберген мекеме есебiнен жүргiзiледi.  </w:t>
      </w:r>
    </w:p>
    <w:p>
      <w:pPr>
        <w:spacing w:after="0"/>
        <w:ind w:left="0"/>
        <w:jc w:val="both"/>
      </w:pPr>
      <w:r>
        <w:rPr>
          <w:rFonts w:ascii="Times New Roman"/>
          <w:b w:val="false"/>
          <w:i w:val="false"/>
          <w:color w:val="000000"/>
          <w:sz w:val="28"/>
        </w:rPr>
        <w:t xml:space="preserve">
      74. Докторантураны бiтiрген мамандар өздерiн жiберген мекемеге қайтып баруға мiндеттi. Жiберген мекемеге жұмысқа бармаған жағдайда олар докторантурадағы дайындыққа кеткен шығынды өздерi төлеуге тиiс. Төленуге тиiстi шығынды жұмысқа алған мекеме төлей алады.  </w:t>
      </w:r>
    </w:p>
    <w:p>
      <w:pPr>
        <w:spacing w:after="0"/>
        <w:ind w:left="0"/>
        <w:jc w:val="left"/>
      </w:pPr>
      <w:r>
        <w:rPr>
          <w:rFonts w:ascii="Times New Roman"/>
          <w:b/>
          <w:i w:val="false"/>
          <w:color w:val="000000"/>
        </w:rPr>
        <w:t xml:space="preserve"> 5. Жоғары оқу орындарында жұмыс iстейтiн ғылым</w:t>
      </w:r>
      <w:r>
        <w:br/>
      </w:r>
      <w:r>
        <w:rPr>
          <w:rFonts w:ascii="Times New Roman"/>
          <w:b/>
          <w:i w:val="false"/>
          <w:color w:val="000000"/>
        </w:rPr>
        <w:t>кандидаттарын докторлық диссертацияларын дайындау</w:t>
      </w:r>
      <w:r>
        <w:br/>
      </w:r>
      <w:r>
        <w:rPr>
          <w:rFonts w:ascii="Times New Roman"/>
          <w:b/>
          <w:i w:val="false"/>
          <w:color w:val="000000"/>
        </w:rPr>
        <w:t>үшін аға ғылыми қызметкерлер лауазымына ауыстыру тәртiбi</w:t>
      </w:r>
    </w:p>
    <w:p>
      <w:pPr>
        <w:spacing w:after="0"/>
        <w:ind w:left="0"/>
        <w:jc w:val="both"/>
      </w:pPr>
      <w:r>
        <w:rPr>
          <w:rFonts w:ascii="Times New Roman"/>
          <w:b w:val="false"/>
          <w:i w:val="false"/>
          <w:color w:val="000000"/>
          <w:sz w:val="28"/>
        </w:rPr>
        <w:t xml:space="preserve">
      75. Теориялық және қолданбалы көкейкестi зерттеулер бойынша едәуiр нәтижеге ие болған ғылым кандидаттары докторлық диссертация жазу үшiн, өз еркiмен аға ғылыми қызметкер ретiнде екi жылға дейiнгi мерзiмге ауыса алады.  </w:t>
      </w:r>
    </w:p>
    <w:p>
      <w:pPr>
        <w:spacing w:after="0"/>
        <w:ind w:left="0"/>
        <w:jc w:val="both"/>
      </w:pPr>
      <w:r>
        <w:rPr>
          <w:rFonts w:ascii="Times New Roman"/>
          <w:b w:val="false"/>
          <w:i w:val="false"/>
          <w:color w:val="000000"/>
          <w:sz w:val="28"/>
        </w:rPr>
        <w:t xml:space="preserve">
      76. Аға ғылыми қызметкер лауазымына үмiткер ғылым кандидаты өзi жұмыс iстейтiн жоғары оқу орнының ректорының атына диссертациялық жұмысына қажет мерзiм мөлшерiн көрсете отырып, өтiнiш жазады және оған:  </w:t>
      </w:r>
    </w:p>
    <w:p>
      <w:pPr>
        <w:spacing w:after="0"/>
        <w:ind w:left="0"/>
        <w:jc w:val="both"/>
      </w:pPr>
      <w:r>
        <w:rPr>
          <w:rFonts w:ascii="Times New Roman"/>
          <w:b w:val="false"/>
          <w:i w:val="false"/>
          <w:color w:val="000000"/>
          <w:sz w:val="28"/>
        </w:rPr>
        <w:t xml:space="preserve">
      1) жұмыстың орындалу кестесi көрсетiлген жоспары;  </w:t>
      </w:r>
    </w:p>
    <w:p>
      <w:pPr>
        <w:spacing w:after="0"/>
        <w:ind w:left="0"/>
        <w:jc w:val="both"/>
      </w:pPr>
      <w:r>
        <w:rPr>
          <w:rFonts w:ascii="Times New Roman"/>
          <w:b w:val="false"/>
          <w:i w:val="false"/>
          <w:color w:val="000000"/>
          <w:sz w:val="28"/>
        </w:rPr>
        <w:t xml:space="preserve">
      2) жарияланған ғылыми және ғылыми-әдiстемелiк жұмыстарының тiзiмi;  </w:t>
      </w:r>
    </w:p>
    <w:p>
      <w:pPr>
        <w:spacing w:after="0"/>
        <w:ind w:left="0"/>
        <w:jc w:val="both"/>
      </w:pPr>
      <w:r>
        <w:rPr>
          <w:rFonts w:ascii="Times New Roman"/>
          <w:b w:val="false"/>
          <w:i w:val="false"/>
          <w:color w:val="000000"/>
          <w:sz w:val="28"/>
        </w:rPr>
        <w:t xml:space="preserve">
      3) ғылым кандидатын ғылыми қызметкер жұмысына ауыстыру үшiн берген тиiстi кафедраның қорытындысы қоса тiркеледi.  </w:t>
      </w:r>
    </w:p>
    <w:p>
      <w:pPr>
        <w:spacing w:after="0"/>
        <w:ind w:left="0"/>
        <w:jc w:val="both"/>
      </w:pPr>
      <w:r>
        <w:rPr>
          <w:rFonts w:ascii="Times New Roman"/>
          <w:b w:val="false"/>
          <w:i w:val="false"/>
          <w:color w:val="000000"/>
          <w:sz w:val="28"/>
        </w:rPr>
        <w:t xml:space="preserve">
      77. Жоғары оқу орнының ғылыми кеңесi аға ғылыми қызметкер жұмысына ауыстыру мүмкiндiгi туралы шешiм қабылдайды және докторлық диссертацияның орындалу мерзiмiн анықтайды.  </w:t>
      </w:r>
    </w:p>
    <w:p>
      <w:pPr>
        <w:spacing w:after="0"/>
        <w:ind w:left="0"/>
        <w:jc w:val="both"/>
      </w:pPr>
      <w:r>
        <w:rPr>
          <w:rFonts w:ascii="Times New Roman"/>
          <w:b w:val="false"/>
          <w:i w:val="false"/>
          <w:color w:val="000000"/>
          <w:sz w:val="28"/>
        </w:rPr>
        <w:t xml:space="preserve">
      78. Аға ғылыми қызметкер жұмысына ауыстыру ректордың бұйрығымен ғылыми қызметкерлердiң белгiленген саны шеңберiнде жүзеге асырылады.  </w:t>
      </w:r>
    </w:p>
    <w:p>
      <w:pPr>
        <w:spacing w:after="0"/>
        <w:ind w:left="0"/>
        <w:jc w:val="both"/>
      </w:pPr>
      <w:r>
        <w:rPr>
          <w:rFonts w:ascii="Times New Roman"/>
          <w:b w:val="false"/>
          <w:i w:val="false"/>
          <w:color w:val="000000"/>
          <w:sz w:val="28"/>
        </w:rPr>
        <w:t xml:space="preserve">
      79. Аға ғылыми қызметкерлердiң санын жоғары оқу орны бағынатын тиiстi министрлiк, ведомство белгiлейдi.  </w:t>
      </w:r>
    </w:p>
    <w:p>
      <w:pPr>
        <w:spacing w:after="0"/>
        <w:ind w:left="0"/>
        <w:jc w:val="both"/>
      </w:pPr>
      <w:r>
        <w:rPr>
          <w:rFonts w:ascii="Times New Roman"/>
          <w:b w:val="false"/>
          <w:i w:val="false"/>
          <w:color w:val="000000"/>
          <w:sz w:val="28"/>
        </w:rPr>
        <w:t xml:space="preserve">
      80. Педагогикалық жұмыстан босатылған ғылым кандидаттары - оқытушылар ғылыми қызметкер болып ауысуына байланысты ғылыми мекемелерiне немесе жетекшi шетелдiк орталықтарға (тиiстi шет тiлiн бiлген жағдайда ғана) соңғылардың (осы аталған мекемелердiң) келiсiмiмен жолсапарға бара алады.  </w:t>
      </w:r>
    </w:p>
    <w:p>
      <w:pPr>
        <w:spacing w:after="0"/>
        <w:ind w:left="0"/>
        <w:jc w:val="both"/>
      </w:pPr>
      <w:r>
        <w:rPr>
          <w:rFonts w:ascii="Times New Roman"/>
          <w:b w:val="false"/>
          <w:i w:val="false"/>
          <w:color w:val="000000"/>
          <w:sz w:val="28"/>
        </w:rPr>
        <w:t xml:space="preserve">
      81. Жiберушi жақ белгiленген тәртiпке сәйкес аға ғылыми қызметкерге еңбек ақысын төлейдi.  </w:t>
      </w:r>
    </w:p>
    <w:p>
      <w:pPr>
        <w:spacing w:after="0"/>
        <w:ind w:left="0"/>
        <w:jc w:val="both"/>
      </w:pPr>
      <w:r>
        <w:rPr>
          <w:rFonts w:ascii="Times New Roman"/>
          <w:b w:val="false"/>
          <w:i w:val="false"/>
          <w:color w:val="000000"/>
          <w:sz w:val="28"/>
        </w:rPr>
        <w:t xml:space="preserve">
      82. Аға ғылыми қызметкер лауазымына ауысқан қызметкерлерге жалақысы ғылыми мекемелердiң аға ғылыми қызметкерлерiнiң қызметтiк жалақысы көлемiнде белгiленедi. Аға ғылыми қызметкердiң жолсапарға келуiне келiсiм берген жоғары оқу орны, ғылыми мекемелерi оған жұмыс iстеу үшiн жағдай жасайды, ғылыми консультант бередi және оның жұмысын қадағалап отырады.  </w:t>
      </w:r>
    </w:p>
    <w:p>
      <w:pPr>
        <w:spacing w:after="0"/>
        <w:ind w:left="0"/>
        <w:jc w:val="both"/>
      </w:pPr>
      <w:r>
        <w:rPr>
          <w:rFonts w:ascii="Times New Roman"/>
          <w:b w:val="false"/>
          <w:i w:val="false"/>
          <w:color w:val="000000"/>
          <w:sz w:val="28"/>
        </w:rPr>
        <w:t xml:space="preserve">
      Жыл аяғында аға ғылыми қызметкерлер аттестациядан өтедi. Оның қорытындысы бойынша жоғары оқу орнының, ғылыми мекемелерiнiң ғылыми кеңесi оларды келесi жылы ғылыми қызметкер ретiнде қалдыру-қалдырмау мәселесiн қарап, шешедi.  </w:t>
      </w:r>
    </w:p>
    <w:p>
      <w:pPr>
        <w:spacing w:after="0"/>
        <w:ind w:left="0"/>
        <w:jc w:val="both"/>
      </w:pPr>
      <w:r>
        <w:rPr>
          <w:rFonts w:ascii="Times New Roman"/>
          <w:b w:val="false"/>
          <w:i w:val="false"/>
          <w:color w:val="000000"/>
          <w:sz w:val="28"/>
        </w:rPr>
        <w:t xml:space="preserve">
      Басқа жоғары оқу орындарына, ғылыми мекемелерiне жолсапарға жiберiлгендер өздерi есепке тұратын жоғары оқу орнына аттестацияның қорытындысын немесе сол жерден өзiнiң есебiн жiбередi.  </w:t>
      </w:r>
    </w:p>
    <w:p>
      <w:pPr>
        <w:spacing w:after="0"/>
        <w:ind w:left="0"/>
        <w:jc w:val="both"/>
      </w:pPr>
      <w:r>
        <w:rPr>
          <w:rFonts w:ascii="Times New Roman"/>
          <w:b w:val="false"/>
          <w:i w:val="false"/>
          <w:color w:val="000000"/>
          <w:sz w:val="28"/>
        </w:rPr>
        <w:t xml:space="preserve">
      Аға ғылыми қызметкер ретiнде жұмыс iстеу мерзiмi бiтiсiмен, ғылым кандидаты өзiнiң ғылыми зерттеуiн докторлық диссертация көлемiнде жоғары оқу орнының, ғылыми мекемесiнiң ғылыми кеңесiне беруi керек.  </w:t>
      </w:r>
    </w:p>
    <w:p>
      <w:pPr>
        <w:spacing w:after="0"/>
        <w:ind w:left="0"/>
        <w:jc w:val="both"/>
      </w:pPr>
      <w:r>
        <w:rPr>
          <w:rFonts w:ascii="Times New Roman"/>
          <w:b w:val="false"/>
          <w:i w:val="false"/>
          <w:color w:val="000000"/>
          <w:sz w:val="28"/>
        </w:rPr>
        <w:t xml:space="preserve">
      83. Аға ғылыми қызметкерлер қатарына ауысқан оқытушылық құрамның орнына белгiленген тәртiп бойынша конкурс негiзiнде басқа адамдарды алуға болады.  </w:t>
      </w:r>
    </w:p>
    <w:p>
      <w:pPr>
        <w:spacing w:after="0"/>
        <w:ind w:left="0"/>
        <w:jc w:val="both"/>
      </w:pPr>
      <w:r>
        <w:rPr>
          <w:rFonts w:ascii="Times New Roman"/>
          <w:b w:val="false"/>
          <w:i w:val="false"/>
          <w:color w:val="000000"/>
          <w:sz w:val="28"/>
        </w:rPr>
        <w:t xml:space="preserve">
      84. Аға ғылыми қызметкер жұмысына ауысқан адамдардың бұрынғы қызметiне қайтадан келуiне құқы бар.  </w:t>
      </w:r>
    </w:p>
    <w:p>
      <w:pPr>
        <w:spacing w:after="0"/>
        <w:ind w:left="0"/>
        <w:jc w:val="both"/>
      </w:pPr>
      <w:r>
        <w:rPr>
          <w:rFonts w:ascii="Times New Roman"/>
          <w:b w:val="false"/>
          <w:i w:val="false"/>
          <w:color w:val="000000"/>
          <w:sz w:val="28"/>
        </w:rPr>
        <w:t xml:space="preserve">
      85. Аға ғылыми қызметкер болып ауысқан адамдарға 24 жұмыс күндiк еңбек демалысы берiледi.  </w:t>
      </w:r>
    </w:p>
    <w:p>
      <w:pPr>
        <w:spacing w:after="0"/>
        <w:ind w:left="0"/>
        <w:jc w:val="both"/>
      </w:pPr>
      <w:r>
        <w:rPr>
          <w:rFonts w:ascii="Times New Roman"/>
          <w:b w:val="false"/>
          <w:i w:val="false"/>
          <w:color w:val="000000"/>
          <w:sz w:val="28"/>
        </w:rPr>
        <w:t xml:space="preserve">
      86. Аға ғылыми қызметкерлiк жұмысқа ауысқан адамдарға докторантураға түсу үшiн және докторлық диссертацияларын бiтiргенше шығармашылық демалыс алу құқығы берiлмейдi.  </w:t>
      </w:r>
    </w:p>
    <w:p>
      <w:pPr>
        <w:spacing w:after="0"/>
        <w:ind w:left="0"/>
        <w:jc w:val="both"/>
      </w:pPr>
      <w:r>
        <w:rPr>
          <w:rFonts w:ascii="Times New Roman"/>
          <w:b w:val="false"/>
          <w:i w:val="false"/>
          <w:color w:val="000000"/>
          <w:sz w:val="28"/>
        </w:rPr>
        <w:t xml:space="preserve">
      6. Iзденушiлер түрiнде ғылыми және ғылыми-педагогикалық </w:t>
      </w:r>
    </w:p>
    <w:p>
      <w:pPr>
        <w:spacing w:after="0"/>
        <w:ind w:left="0"/>
        <w:jc w:val="both"/>
      </w:pPr>
      <w:r>
        <w:rPr>
          <w:rFonts w:ascii="Times New Roman"/>
          <w:b w:val="false"/>
          <w:i w:val="false"/>
          <w:color w:val="000000"/>
          <w:sz w:val="28"/>
        </w:rPr>
        <w:t xml:space="preserve">
      қызметкерлердi даярлау тәртiбi  </w:t>
      </w:r>
    </w:p>
    <w:p>
      <w:pPr>
        <w:spacing w:after="0"/>
        <w:ind w:left="0"/>
        <w:jc w:val="both"/>
      </w:pPr>
      <w:r>
        <w:rPr>
          <w:rFonts w:ascii="Times New Roman"/>
          <w:b w:val="false"/>
          <w:i w:val="false"/>
          <w:color w:val="000000"/>
          <w:sz w:val="28"/>
        </w:rPr>
        <w:t xml:space="preserve">
      87. Аспирантурадан тыс диссертациямен ғылым кандидаты дәрежесi үшiн iзденушiлер (мәтiнде бұдан әрi - iзденушi деп аталады) жоғары бiлiмi бар немесе ғылым магистрi дәрежесi барлар ғана бола алады.  </w:t>
      </w:r>
    </w:p>
    <w:p>
      <w:pPr>
        <w:spacing w:after="0"/>
        <w:ind w:left="0"/>
        <w:jc w:val="both"/>
      </w:pPr>
      <w:r>
        <w:rPr>
          <w:rFonts w:ascii="Times New Roman"/>
          <w:b w:val="false"/>
          <w:i w:val="false"/>
          <w:color w:val="000000"/>
          <w:sz w:val="28"/>
        </w:rPr>
        <w:t xml:space="preserve">
      88. Iзденушiлер философияны, шет тiлдi және арнаулы пәндердi теориялық түрде тереңiрек оқу үшiн, кандидаттық диссертацияны дайындау және қорғау үшiн сол тиiстi пәндер бойынша аспирантурасы бар жоғары оқу орындарына, ғылыми мекемелерiне бекiтiледi. </w:t>
      </w:r>
    </w:p>
    <w:p>
      <w:pPr>
        <w:spacing w:after="0"/>
        <w:ind w:left="0"/>
        <w:jc w:val="both"/>
      </w:pPr>
      <w:r>
        <w:rPr>
          <w:rFonts w:ascii="Times New Roman"/>
          <w:b w:val="false"/>
          <w:i w:val="false"/>
          <w:color w:val="000000"/>
          <w:sz w:val="28"/>
        </w:rPr>
        <w:t xml:space="preserve">
      89. Iзденушi ретiнде тiркелу мерзiмi 4 жылдан аспау керек. </w:t>
      </w:r>
    </w:p>
    <w:p>
      <w:pPr>
        <w:spacing w:after="0"/>
        <w:ind w:left="0"/>
        <w:jc w:val="both"/>
      </w:pPr>
      <w:r>
        <w:rPr>
          <w:rFonts w:ascii="Times New Roman"/>
          <w:b w:val="false"/>
          <w:i w:val="false"/>
          <w:color w:val="000000"/>
          <w:sz w:val="28"/>
        </w:rPr>
        <w:t xml:space="preserve">
      90. Қатарынан бiрнеше жоғары оқу орындарында, ғылыми мекемелерiнде iзденушi ретiнде тiркелуге рұқсат етiлмейдi. </w:t>
      </w:r>
    </w:p>
    <w:p>
      <w:pPr>
        <w:spacing w:after="0"/>
        <w:ind w:left="0"/>
        <w:jc w:val="both"/>
      </w:pPr>
      <w:r>
        <w:rPr>
          <w:rFonts w:ascii="Times New Roman"/>
          <w:b w:val="false"/>
          <w:i w:val="false"/>
          <w:color w:val="000000"/>
          <w:sz w:val="28"/>
        </w:rPr>
        <w:t xml:space="preserve">
      91. Iзденушi ретiндегi уақытын толық пайдаланғандарға қайтадан тiркелуге болмайды, ал бұл мерзiмдi iшiнара пайдаланғандар жұмсалмай қалған мерзiмiне тiркелуге құқы бар. </w:t>
      </w:r>
    </w:p>
    <w:p>
      <w:pPr>
        <w:spacing w:after="0"/>
        <w:ind w:left="0"/>
        <w:jc w:val="both"/>
      </w:pPr>
      <w:r>
        <w:rPr>
          <w:rFonts w:ascii="Times New Roman"/>
          <w:b w:val="false"/>
          <w:i w:val="false"/>
          <w:color w:val="000000"/>
          <w:sz w:val="28"/>
        </w:rPr>
        <w:t xml:space="preserve">
      92. Аспирантураның толық курсын немесе стажировканы бiтiргендерге iзденушi ретiнде тiркелу құқы берiлмейдi. </w:t>
      </w:r>
    </w:p>
    <w:p>
      <w:pPr>
        <w:spacing w:after="0"/>
        <w:ind w:left="0"/>
        <w:jc w:val="both"/>
      </w:pPr>
      <w:r>
        <w:rPr>
          <w:rFonts w:ascii="Times New Roman"/>
          <w:b w:val="false"/>
          <w:i w:val="false"/>
          <w:color w:val="000000"/>
          <w:sz w:val="28"/>
        </w:rPr>
        <w:t xml:space="preserve">
      93. Жоғары оқу орнына, ғылыми мекемеге бекiтiлу үшiн iзденушi сол мекеменiң басшысының атына өтiнiшi: </w:t>
      </w:r>
    </w:p>
    <w:p>
      <w:pPr>
        <w:spacing w:after="0"/>
        <w:ind w:left="0"/>
        <w:jc w:val="both"/>
      </w:pPr>
      <w:r>
        <w:rPr>
          <w:rFonts w:ascii="Times New Roman"/>
          <w:b w:val="false"/>
          <w:i w:val="false"/>
          <w:color w:val="000000"/>
          <w:sz w:val="28"/>
        </w:rPr>
        <w:t xml:space="preserve">
      1) жарияланған ғылыми және ғылыми-әдiстемелiк еңбектерiнiң тiзiмiн; </w:t>
      </w:r>
    </w:p>
    <w:p>
      <w:pPr>
        <w:spacing w:after="0"/>
        <w:ind w:left="0"/>
        <w:jc w:val="both"/>
      </w:pPr>
      <w:r>
        <w:rPr>
          <w:rFonts w:ascii="Times New Roman"/>
          <w:b w:val="false"/>
          <w:i w:val="false"/>
          <w:color w:val="000000"/>
          <w:sz w:val="28"/>
        </w:rPr>
        <w:t xml:space="preserve">
      2) диссертациялық жұмысының кеңейтiлген жоспарын;  </w:t>
      </w:r>
    </w:p>
    <w:p>
      <w:pPr>
        <w:spacing w:after="0"/>
        <w:ind w:left="0"/>
        <w:jc w:val="both"/>
      </w:pPr>
      <w:r>
        <w:rPr>
          <w:rFonts w:ascii="Times New Roman"/>
          <w:b w:val="false"/>
          <w:i w:val="false"/>
          <w:color w:val="000000"/>
          <w:sz w:val="28"/>
        </w:rPr>
        <w:t xml:space="preserve">
      3) жоғары оқу орнын бiтiргенi туралы дипломының көшiрмесiн;  </w:t>
      </w:r>
    </w:p>
    <w:p>
      <w:pPr>
        <w:spacing w:after="0"/>
        <w:ind w:left="0"/>
        <w:jc w:val="both"/>
      </w:pPr>
      <w:r>
        <w:rPr>
          <w:rFonts w:ascii="Times New Roman"/>
          <w:b w:val="false"/>
          <w:i w:val="false"/>
          <w:color w:val="000000"/>
          <w:sz w:val="28"/>
        </w:rPr>
        <w:t xml:space="preserve">
      4) кадрлар есебi жөнiндегi жеке парағын;  </w:t>
      </w:r>
    </w:p>
    <w:p>
      <w:pPr>
        <w:spacing w:after="0"/>
        <w:ind w:left="0"/>
        <w:jc w:val="both"/>
      </w:pPr>
      <w:r>
        <w:rPr>
          <w:rFonts w:ascii="Times New Roman"/>
          <w:b w:val="false"/>
          <w:i w:val="false"/>
          <w:color w:val="000000"/>
          <w:sz w:val="28"/>
        </w:rPr>
        <w:t xml:space="preserve">
      5) егер кандидаттық емтихандарды тапсырған болса, онда сол жөнiндегi куәлiктi өткiзедi.  </w:t>
      </w:r>
    </w:p>
    <w:p>
      <w:pPr>
        <w:spacing w:after="0"/>
        <w:ind w:left="0"/>
        <w:jc w:val="both"/>
      </w:pPr>
      <w:r>
        <w:rPr>
          <w:rFonts w:ascii="Times New Roman"/>
          <w:b w:val="false"/>
          <w:i w:val="false"/>
          <w:color w:val="000000"/>
          <w:sz w:val="28"/>
        </w:rPr>
        <w:t xml:space="preserve">
      94. Жоғары оқу орнының, ғылыми мекеменiң басшысы iзденушiмен өткiзiлген пiкiрлесудiң нәтижесi мен тиiстi кафедраның (бөлiмнiң, сектордың, лабораторияның) қорытындысы негiзiнде iзденушiнi бекiту туралы, мерзiмi мен ғылыми жетекшiсiн бiрге көрсете отырып, бұйрық шығарады.  </w:t>
      </w:r>
    </w:p>
    <w:p>
      <w:pPr>
        <w:spacing w:after="0"/>
        <w:ind w:left="0"/>
        <w:jc w:val="both"/>
      </w:pPr>
      <w:r>
        <w:rPr>
          <w:rFonts w:ascii="Times New Roman"/>
          <w:b w:val="false"/>
          <w:i w:val="false"/>
          <w:color w:val="000000"/>
          <w:sz w:val="28"/>
        </w:rPr>
        <w:t xml:space="preserve">
      Iзденушiлердiң ғылыми жетекшiлерi, әдеттегiдей, ғылым докторлары немесе профессорлар қатарынан тағайындалады. Жекеленген жағдайларда жоғары оқу орындарының, ғылыми мекемелерiнiң ғылыми кеңестерiнiң шешiмдерiмен ғылыми кадрларды аттестациялау департаментiнiң келiсiмiмен iзденушiлердiң ғылыми жетекшiлiгiне мамандығы сәйкес келетiн жетекшi доценттердi, ғылым кандидаттарын тартуға болады.  </w:t>
      </w:r>
    </w:p>
    <w:p>
      <w:pPr>
        <w:spacing w:after="0"/>
        <w:ind w:left="0"/>
        <w:jc w:val="both"/>
      </w:pPr>
      <w:r>
        <w:rPr>
          <w:rFonts w:ascii="Times New Roman"/>
          <w:b w:val="false"/>
          <w:i w:val="false"/>
          <w:color w:val="000000"/>
          <w:sz w:val="28"/>
        </w:rPr>
        <w:t xml:space="preserve">
      95. Iзденушiлер жеке жоспарлары бойынша жұмыс iстейдi, мезгiл-мезгiл есеп бередi және жыл сайын жоғары оқу орнының кафедрасынан, ғылыми мекемесiнiң бөлiмiнен (секторынан, лабораториясынан) аттестациядан өтедi. Жеке жұмыс жоспарын орындай алмаған iзденушi оқудан шығарылады.  </w:t>
      </w:r>
    </w:p>
    <w:p>
      <w:pPr>
        <w:spacing w:after="0"/>
        <w:ind w:left="0"/>
        <w:jc w:val="both"/>
      </w:pPr>
      <w:r>
        <w:rPr>
          <w:rFonts w:ascii="Times New Roman"/>
          <w:b w:val="false"/>
          <w:i w:val="false"/>
          <w:color w:val="000000"/>
          <w:sz w:val="28"/>
        </w:rPr>
        <w:t xml:space="preserve">
      96. Жеке жұмыс жоспарына сәйкес iзденушiлер де аспиранттар сияқты өздерi бекiтiлген жерден барлық қажеттi жұмыс жағдайларын пайдалана алады. Iзденушi жұмыс iстейтiн жоғары оқу орындарының, ғылыми мекемелердiң басшылары оларға диссертациямен жұмыс iстеу үшiн жағдай жасайды.  </w:t>
      </w:r>
    </w:p>
    <w:p>
      <w:pPr>
        <w:spacing w:after="0"/>
        <w:ind w:left="0"/>
        <w:jc w:val="both"/>
      </w:pPr>
      <w:r>
        <w:rPr>
          <w:rFonts w:ascii="Times New Roman"/>
          <w:b w:val="false"/>
          <w:i w:val="false"/>
          <w:color w:val="000000"/>
          <w:sz w:val="28"/>
        </w:rPr>
        <w:t xml:space="preserve">
      97. Iзденушiлер бекiтiлген мерзiмдерi iшiнде:  </w:t>
      </w:r>
    </w:p>
    <w:p>
      <w:pPr>
        <w:spacing w:after="0"/>
        <w:ind w:left="0"/>
        <w:jc w:val="both"/>
      </w:pPr>
      <w:r>
        <w:rPr>
          <w:rFonts w:ascii="Times New Roman"/>
          <w:b w:val="false"/>
          <w:i w:val="false"/>
          <w:color w:val="000000"/>
          <w:sz w:val="28"/>
        </w:rPr>
        <w:t xml:space="preserve">
      1) жеке жұмыс жоспарын түгелдей орындауы, ғылыми-зерттеу жүргiзудiң методологиясын меңгеруi тиiс; </w:t>
      </w:r>
    </w:p>
    <w:p>
      <w:pPr>
        <w:spacing w:after="0"/>
        <w:ind w:left="0"/>
        <w:jc w:val="both"/>
      </w:pPr>
      <w:r>
        <w:rPr>
          <w:rFonts w:ascii="Times New Roman"/>
          <w:b w:val="false"/>
          <w:i w:val="false"/>
          <w:color w:val="000000"/>
          <w:sz w:val="28"/>
        </w:rPr>
        <w:t xml:space="preserve">
      2) тиiстi курстар (пәндер) бойынша кандидаттық емтихандар тапсыруы керек; </w:t>
      </w:r>
    </w:p>
    <w:p>
      <w:pPr>
        <w:spacing w:after="0"/>
        <w:ind w:left="0"/>
        <w:jc w:val="both"/>
      </w:pPr>
      <w:r>
        <w:rPr>
          <w:rFonts w:ascii="Times New Roman"/>
          <w:b w:val="false"/>
          <w:i w:val="false"/>
          <w:color w:val="000000"/>
          <w:sz w:val="28"/>
        </w:rPr>
        <w:t xml:space="preserve">
      3) алдын-ала қорғаудан өтуi қажет. </w:t>
      </w:r>
    </w:p>
    <w:p>
      <w:pPr>
        <w:spacing w:after="0"/>
        <w:ind w:left="0"/>
        <w:jc w:val="both"/>
      </w:pPr>
      <w:r>
        <w:rPr>
          <w:rFonts w:ascii="Times New Roman"/>
          <w:b w:val="false"/>
          <w:i w:val="false"/>
          <w:color w:val="000000"/>
          <w:sz w:val="28"/>
        </w:rPr>
        <w:t xml:space="preserve">
      Тиiстi емтихандарды тапсырған және өз бетiмен ғылыми-зерттеу жұмысын орындаған iзденушiлер ғылым кандидаты ғылыми атағын алу үшiн диссертация қорғауға жiберiледi. </w:t>
      </w:r>
    </w:p>
    <w:p>
      <w:pPr>
        <w:spacing w:after="0"/>
        <w:ind w:left="0"/>
        <w:jc w:val="both"/>
      </w:pPr>
      <w:r>
        <w:rPr>
          <w:rFonts w:ascii="Times New Roman"/>
          <w:b w:val="false"/>
          <w:i w:val="false"/>
          <w:color w:val="000000"/>
          <w:sz w:val="28"/>
        </w:rPr>
        <w:t xml:space="preserve">
      98. Iзденушiлердiң тiзiмiн есепке алып, олардың жұмысын бақылау сол тiркелген жердегi аспирантура бөлiмiне жүктеледi. </w:t>
      </w:r>
    </w:p>
    <w:p>
      <w:pPr>
        <w:spacing w:after="0"/>
        <w:ind w:left="0"/>
        <w:jc w:val="both"/>
      </w:pPr>
      <w:r>
        <w:rPr>
          <w:rFonts w:ascii="Times New Roman"/>
          <w:b w:val="false"/>
          <w:i w:val="false"/>
          <w:color w:val="000000"/>
          <w:sz w:val="28"/>
        </w:rPr>
        <w:t xml:space="preserve">
      99. Кандидаттық және басқа да емтихандар мен диссертациялық жұмыс бойынша кеңес бергенiне ғылыми жетекшiге еңбек ақы бiр жылға әрбiр iзденушiге шаққанда педагогикалық жүктеменiң 25 сағатынан кем болмайтындай өлшемде төленедi.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