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0676" w14:textId="e2e0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заттың тұтынушылар орамаларын таңбалау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істері жөніндегі агенттігінің 2000 жылғы 30 қараша N 756 бұйрығы. Қазақстан Республикасының Әділет министрлігінде 2000 жылғы 30 желтоқсанда N 1346 тіркелді. Күші жойылды - Қазақстан Республикасы Денсаулық сақтау министрінің 2009 жылғы 2 қарашадағы N 634 бұйрығымен</w:t>
      </w:r>
    </w:p>
    <w:p>
      <w:pPr>
        <w:spacing w:after="0"/>
        <w:ind w:left="0"/>
        <w:jc w:val="both"/>
      </w:pPr>
      <w:r>
        <w:rPr>
          <w:rFonts w:ascii="Times New Roman"/>
          <w:b w:val="false"/>
          <w:i/>
          <w:color w:val="800000"/>
          <w:sz w:val="28"/>
        </w:rPr>
        <w:t xml:space="preserve">      Күші жойылды - Қазақстан Республикасы Денсаулық сақтау министрінің 2009.11.02 N 634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Тақырыбы жаңа редакцияда жазылды - ҚР Денсаулық сақтау министрінің 2004 жылғы 17 ақпандағы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Дәрiлiк заттар туралы </w:t>
      </w:r>
      <w:r>
        <w:rPr>
          <w:rFonts w:ascii="Times New Roman"/>
          <w:b w:val="false"/>
          <w:i w:val="false"/>
          <w:color w:val="000000"/>
          <w:sz w:val="28"/>
        </w:rPr>
        <w:t xml:space="preserve">" Қазақстан Республикасы Президентiнiң 1995 жылғы 23 қарашадағы N 2655 Заң күшi бар Жарлығына сәйкес БҰЙЫРАМЫН: </w:t>
      </w:r>
      <w:r>
        <w:br/>
      </w:r>
      <w:r>
        <w:rPr>
          <w:rFonts w:ascii="Times New Roman"/>
          <w:b w:val="false"/>
          <w:i w:val="false"/>
          <w:color w:val="000000"/>
          <w:sz w:val="28"/>
        </w:rPr>
        <w:t xml:space="preserve">
      1. Қоса беріліп отырған Дәрілік заттың тұтынушылар орамаларын таңбалау ережесі бекітілсін. </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жазылды - ҚР Денсаулық сақтау министрінің 2004 жылғы 17 ақпандағы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color w:val="800000"/>
          <w:sz w:val="28"/>
        </w:rPr>
        <w:t xml:space="preserve">      Ескерту: 2-тармақ алынып тасталды - ҚР Денсаулық сақтау министрінің 2004 жылғы 17 ақпандағы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Денсаулық сақтау министрлігінің "Дәрілік құралдарды, медициналық мақсаттағы бұйымдарды және медицина техникасын сараптау ұлттық орталығы" республикалық мемлекеттік кәсіпорны (Бердімұратова Г.Д.) дәрілік заттарды тіркеу жөніндегі сараптау жұмыстарын жүргізу кезінде осы бұйрықпен бекітілген Дәрілік заттың тұтынушылар орамаларын таңбалау ережесін басшылыққа алсын.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жазылды - ҚР Денсаулық сақтау министрінің 2004 жылғы 17 ақпандағы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Денсаулық сақтауды аумақтық басқару органдарының, "Дәрi-дәрмек" дәрiлiк заттар орталығы" РМҚК (С.Е. Сұлтанов) басшылары осы бұйрықты емдеу-алдын алу, дәрiхана ұйымдары мен фармацевтикалық өндiрiс басшыларының назарына жеткiзсiн. </w:t>
      </w:r>
      <w:r>
        <w:br/>
      </w:r>
      <w:r>
        <w:rPr>
          <w:rFonts w:ascii="Times New Roman"/>
          <w:b w:val="false"/>
          <w:i w:val="false"/>
          <w:color w:val="000000"/>
          <w:sz w:val="28"/>
        </w:rPr>
        <w:t xml:space="preserve">
      5. Осы бұйрықтың орындалуын бақылауды өзiме қалдырамын. </w:t>
      </w:r>
    </w:p>
    <w:p>
      <w:pPr>
        <w:spacing w:after="0"/>
        <w:ind w:left="0"/>
        <w:jc w:val="both"/>
      </w:pPr>
      <w:r>
        <w:rPr>
          <w:rFonts w:ascii="Times New Roman"/>
          <w:b w:val="false"/>
          <w:i w:val="false"/>
          <w:color w:val="000000"/>
          <w:sz w:val="28"/>
        </w:rPr>
        <w:t xml:space="preserve">      Төраға міндетін </w:t>
      </w:r>
      <w:r>
        <w:br/>
      </w: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iстерi </w:t>
      </w:r>
      <w:r>
        <w:br/>
      </w:r>
      <w:r>
        <w:rPr>
          <w:rFonts w:ascii="Times New Roman"/>
          <w:b w:val="false"/>
          <w:i w:val="false"/>
          <w:color w:val="000000"/>
          <w:sz w:val="28"/>
        </w:rPr>
        <w:t xml:space="preserve">
жөнiндегi агенттігінiң </w:t>
      </w:r>
      <w:r>
        <w:br/>
      </w:r>
      <w:r>
        <w:rPr>
          <w:rFonts w:ascii="Times New Roman"/>
          <w:b w:val="false"/>
          <w:i w:val="false"/>
          <w:color w:val="000000"/>
          <w:sz w:val="28"/>
        </w:rPr>
        <w:t xml:space="preserve">
2000.11.30. N 756 </w:t>
      </w:r>
      <w:r>
        <w:br/>
      </w:r>
      <w:r>
        <w:rPr>
          <w:rFonts w:ascii="Times New Roman"/>
          <w:b w:val="false"/>
          <w:i w:val="false"/>
          <w:color w:val="000000"/>
          <w:sz w:val="28"/>
        </w:rPr>
        <w:t xml:space="preserve">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Дәрілік заттың тұтынушылар орамаларын </w:t>
      </w:r>
      <w:r>
        <w:br/>
      </w:r>
      <w:r>
        <w:rPr>
          <w:rFonts w:ascii="Times New Roman"/>
          <w:b w:val="false"/>
          <w:i w:val="false"/>
          <w:color w:val="000000"/>
          <w:sz w:val="28"/>
        </w:rPr>
        <w:t>
</w:t>
      </w:r>
      <w:r>
        <w:rPr>
          <w:rFonts w:ascii="Times New Roman"/>
          <w:b/>
          <w:i w:val="false"/>
          <w:color w:val="000080"/>
          <w:sz w:val="28"/>
        </w:rPr>
        <w:t xml:space="preserve">таңбалау ережесі </w:t>
      </w:r>
    </w:p>
    <w:p>
      <w:pPr>
        <w:spacing w:after="0"/>
        <w:ind w:left="0"/>
        <w:jc w:val="both"/>
      </w:pPr>
      <w:r>
        <w:rPr>
          <w:rFonts w:ascii="Times New Roman"/>
          <w:b w:val="false"/>
          <w:i/>
          <w:color w:val="800000"/>
          <w:sz w:val="28"/>
        </w:rPr>
        <w:t xml:space="preserve">      Ескерту: Ереженің тақырыбы жаңа редакцияда жазылды - ҚР Денсаулық сақтау министрінің 2004 жылғы 17 ақпандағы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Дәрiлiк затты мемлекеттiк тiркеу кезiнде мәтiндердiң графикалық ресiмделуi, мазмұны мен жазылуы Қазақстан Республикасының Денсаулық сақтау iстерi жөнiндегi агенттiгi бекiткен осы Ережелер мен нормативтiк құжаттарға (бұдан былай мәтiн бойынша НҚ) сәйкес келуге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Ережелер iшкi рынокқа әкелiнетiн дәрiлiк заттарды таңбалауды, тұтыну орамын ресiмдеуге қолданылады және: </w:t>
      </w:r>
      <w:r>
        <w:br/>
      </w:r>
      <w:r>
        <w:rPr>
          <w:rFonts w:ascii="Times New Roman"/>
          <w:b w:val="false"/>
          <w:i w:val="false"/>
          <w:color w:val="000000"/>
          <w:sz w:val="28"/>
        </w:rPr>
        <w:t xml:space="preserve">
      1) мәтiндердiң мазмұны мен жазылуына қойылатын талаптарды; </w:t>
      </w:r>
      <w:r>
        <w:br/>
      </w:r>
      <w:r>
        <w:rPr>
          <w:rFonts w:ascii="Times New Roman"/>
          <w:b w:val="false"/>
          <w:i w:val="false"/>
          <w:color w:val="000000"/>
          <w:sz w:val="28"/>
        </w:rPr>
        <w:t xml:space="preserve">
      2) дәрiлiк заттардың тұтыну орамын графикалық ресiмдеу талаптарын; </w:t>
      </w:r>
      <w:r>
        <w:br/>
      </w:r>
      <w:r>
        <w:rPr>
          <w:rFonts w:ascii="Times New Roman"/>
          <w:b w:val="false"/>
          <w:i w:val="false"/>
          <w:color w:val="000000"/>
          <w:sz w:val="28"/>
        </w:rPr>
        <w:t xml:space="preserve">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4) келесi ұғымдар: </w:t>
      </w:r>
      <w:r>
        <w:br/>
      </w:r>
      <w:r>
        <w:rPr>
          <w:rFonts w:ascii="Times New Roman"/>
          <w:b w:val="false"/>
          <w:i w:val="false"/>
          <w:color w:val="000000"/>
          <w:sz w:val="28"/>
        </w:rPr>
        <w:t xml:space="preserve">
      дәрiлiк заттың сауда аталымы - осы дәрiлiк заттың Қазақстан Республикасында тiркелген аты; </w:t>
      </w:r>
      <w:r>
        <w:br/>
      </w:r>
      <w:r>
        <w:rPr>
          <w:rFonts w:ascii="Times New Roman"/>
          <w:b w:val="false"/>
          <w:i w:val="false"/>
          <w:color w:val="000000"/>
          <w:sz w:val="28"/>
        </w:rPr>
        <w:t xml:space="preserve">
      дәрiлiк заттың халықаралық патенттелмеген аталымы - дәрiлiк заттың Бүкiл дүниежүзiлiк денсаулық сақтау ұйымы ұсынған аты; </w:t>
      </w:r>
      <w:r>
        <w:br/>
      </w:r>
      <w:r>
        <w:rPr>
          <w:rFonts w:ascii="Times New Roman"/>
          <w:b w:val="false"/>
          <w:i w:val="false"/>
          <w:color w:val="000000"/>
          <w:sz w:val="28"/>
        </w:rPr>
        <w:t xml:space="preserve">
      "ангро өнiм" - оның iрi орамда өндiрiлуi мен сатылуын сипаттайтын және дайын дәрiлiк түрлердi өндiру мақсатымен оны одан әрi ұқсату көзделген өнiм статусы; </w:t>
      </w:r>
      <w:r>
        <w:br/>
      </w:r>
      <w:r>
        <w:rPr>
          <w:rFonts w:ascii="Times New Roman"/>
          <w:b w:val="false"/>
          <w:i w:val="false"/>
          <w:color w:val="000000"/>
          <w:sz w:val="28"/>
        </w:rPr>
        <w:t xml:space="preserve">
      "балк өнiм" - түпкiлiктi орамға салынуын қоспағанда, технологиялық процестiң барлық сатыларынан өткен өнiм; </w:t>
      </w:r>
      <w:r>
        <w:br/>
      </w:r>
      <w:r>
        <w:rPr>
          <w:rFonts w:ascii="Times New Roman"/>
          <w:b w:val="false"/>
          <w:i w:val="false"/>
          <w:color w:val="000000"/>
          <w:sz w:val="28"/>
        </w:rPr>
        <w:t xml:space="preserve">
      тұтыну орамы - дәрiлiк заттың белгiленген жарамды мерзiмi iшiнде сақталуын қамтамасыз етедi, бастапқы орамға (iшкi) және екiншi (сыртқы) орамға бөлiнедi: </w:t>
      </w:r>
      <w:r>
        <w:br/>
      </w:r>
      <w:r>
        <w:rPr>
          <w:rFonts w:ascii="Times New Roman"/>
          <w:b w:val="false"/>
          <w:i w:val="false"/>
          <w:color w:val="000000"/>
          <w:sz w:val="28"/>
        </w:rPr>
        <w:t xml:space="preserve">
      1) бастапқы (iшкi) орам дәрiлiк түрмен тiкелей жанасатын ыдысты немесе орам түрiн білдiредi; </w:t>
      </w:r>
      <w:r>
        <w:br/>
      </w:r>
      <w:r>
        <w:rPr>
          <w:rFonts w:ascii="Times New Roman"/>
          <w:b w:val="false"/>
          <w:i w:val="false"/>
          <w:color w:val="000000"/>
          <w:sz w:val="28"/>
        </w:rPr>
        <w:t xml:space="preserve">
      2) екiншi (сыртқы) орам бастапқы орамдағы дәрiлiк препарат орналастырылатын контейнердi немесе орамның өзге түрiн білдiредi. </w:t>
      </w:r>
      <w:r>
        <w:br/>
      </w:r>
      <w:r>
        <w:rPr>
          <w:rFonts w:ascii="Times New Roman"/>
          <w:b w:val="false"/>
          <w:i w:val="false"/>
          <w:color w:val="000000"/>
          <w:sz w:val="28"/>
        </w:rPr>
        <w:t xml:space="preserve">
      Таңбалау - iшкi және сыртқы орамда көрсетiлген дәрiлiк зат туралы ақпарат. </w:t>
      </w:r>
      <w:r>
        <w:br/>
      </w:r>
      <w:r>
        <w:rPr>
          <w:rFonts w:ascii="Times New Roman"/>
          <w:b w:val="false"/>
          <w:i w:val="false"/>
          <w:color w:val="000000"/>
          <w:sz w:val="28"/>
        </w:rPr>
        <w:t xml:space="preserve">
      Тауарлық белгi - тауарларды бiртектес тауарлардан, шаруашылық жүргiзетiн басқа субъектiлерден ажыратуға қызмет ететiн тiркелген сөздiк, бейнелiк, көлемдiк немесе басқа да белгi.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Денсаулық сақтау министрінің 2004 жылғы 17 ақпандағы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Мәтiндердiң мазмұны мен жазылуына </w:t>
      </w:r>
      <w:r>
        <w:br/>
      </w:r>
      <w:r>
        <w:rPr>
          <w:rFonts w:ascii="Times New Roman"/>
          <w:b w:val="false"/>
          <w:i w:val="false"/>
          <w:color w:val="000000"/>
          <w:sz w:val="28"/>
        </w:rPr>
        <w:t>
</w:t>
      </w:r>
      <w:r>
        <w:rPr>
          <w:rFonts w:ascii="Times New Roman"/>
          <w:b/>
          <w:i w:val="false"/>
          <w:color w:val="000080"/>
          <w:sz w:val="28"/>
        </w:rPr>
        <w:t xml:space="preserve">қойылатын талаптар </w:t>
      </w:r>
    </w:p>
    <w:p>
      <w:pPr>
        <w:spacing w:after="0"/>
        <w:ind w:left="0"/>
        <w:jc w:val="both"/>
      </w:pPr>
      <w:r>
        <w:rPr>
          <w:rFonts w:ascii="Times New Roman"/>
          <w:b w:val="false"/>
          <w:i w:val="false"/>
          <w:color w:val="000000"/>
          <w:sz w:val="28"/>
        </w:rPr>
        <w:t xml:space="preserve">      3. Тұтыну орамын таңбалау мен ресiмдеу дәрiлiк препараттардың әрбiр сериясы үшiн бiрыңғай болуы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Тұтыну орамының әр бiрлiгi тиiстi нормативтiк құжаттармен </w:t>
      </w:r>
      <w:r>
        <w:br/>
      </w:r>
      <w:r>
        <w:rPr>
          <w:rFonts w:ascii="Times New Roman"/>
          <w:b w:val="false"/>
          <w:i w:val="false"/>
          <w:color w:val="000000"/>
          <w:sz w:val="28"/>
        </w:rPr>
        <w:t xml:space="preserve">
жабдықталып, оларда мынадай мәлiметтер: </w:t>
      </w:r>
      <w:r>
        <w:br/>
      </w:r>
      <w:r>
        <w:rPr>
          <w:rFonts w:ascii="Times New Roman"/>
          <w:b w:val="false"/>
          <w:i w:val="false"/>
          <w:color w:val="000000"/>
          <w:sz w:val="28"/>
        </w:rPr>
        <w:t xml:space="preserve">
      1) дәрiлiк заттың латын және орыс тiлдерiндегi сауда аталымы мен халықаралық патенттелмеген аталымы; </w:t>
      </w:r>
      <w:r>
        <w:br/>
      </w:r>
      <w:r>
        <w:rPr>
          <w:rFonts w:ascii="Times New Roman"/>
          <w:b w:val="false"/>
          <w:i w:val="false"/>
          <w:color w:val="000000"/>
          <w:sz w:val="28"/>
        </w:rPr>
        <w:t xml:space="preserve">
      2) дәрiлiк затты өндiрушi кәсiпорынның аты, заңдық мекен-жайы, өндiрiстiң орналасқан жерi; </w:t>
      </w:r>
      <w:r>
        <w:br/>
      </w:r>
      <w:r>
        <w:rPr>
          <w:rFonts w:ascii="Times New Roman"/>
          <w:b w:val="false"/>
          <w:i w:val="false"/>
          <w:color w:val="000000"/>
          <w:sz w:val="28"/>
        </w:rPr>
        <w:t xml:space="preserve">
      3) орамда мөлшерi мен мөлшерлер көлемi көрсетiлген дәрiлiк түрi; </w:t>
      </w:r>
      <w:r>
        <w:br/>
      </w:r>
      <w:r>
        <w:rPr>
          <w:rFonts w:ascii="Times New Roman"/>
          <w:b w:val="false"/>
          <w:i w:val="false"/>
          <w:color w:val="000000"/>
          <w:sz w:val="28"/>
        </w:rPr>
        <w:t xml:space="preserve">
      4) мөлшер бiрлiгi көрсетiлген әсер етушi заттардың құрамы; </w:t>
      </w:r>
      <w:r>
        <w:br/>
      </w:r>
      <w:r>
        <w:rPr>
          <w:rFonts w:ascii="Times New Roman"/>
          <w:b w:val="false"/>
          <w:i w:val="false"/>
          <w:color w:val="000000"/>
          <w:sz w:val="28"/>
        </w:rPr>
        <w:t xml:space="preserve">
      5) серия нөмiрi; </w:t>
      </w:r>
      <w:r>
        <w:br/>
      </w:r>
      <w:r>
        <w:rPr>
          <w:rFonts w:ascii="Times New Roman"/>
          <w:b w:val="false"/>
          <w:i w:val="false"/>
          <w:color w:val="000000"/>
          <w:sz w:val="28"/>
        </w:rPr>
        <w:t xml:space="preserve">
      6) жарамды мерзiмi; </w:t>
      </w:r>
      <w:r>
        <w:br/>
      </w:r>
      <w:r>
        <w:rPr>
          <w:rFonts w:ascii="Times New Roman"/>
          <w:b w:val="false"/>
          <w:i w:val="false"/>
          <w:color w:val="000000"/>
          <w:sz w:val="28"/>
        </w:rPr>
        <w:t xml:space="preserve">
      7) қолданылу тәсiлi және, егер қажет болса енгiзу жолы; </w:t>
      </w:r>
      <w:r>
        <w:br/>
      </w:r>
      <w:r>
        <w:rPr>
          <w:rFonts w:ascii="Times New Roman"/>
          <w:b w:val="false"/>
          <w:i w:val="false"/>
          <w:color w:val="000000"/>
          <w:sz w:val="28"/>
        </w:rPr>
        <w:t xml:space="preserve">
      8) босатылу шарттары; </w:t>
      </w:r>
      <w:r>
        <w:br/>
      </w:r>
      <w:r>
        <w:rPr>
          <w:rFonts w:ascii="Times New Roman"/>
          <w:b w:val="false"/>
          <w:i w:val="false"/>
          <w:color w:val="000000"/>
          <w:sz w:val="28"/>
        </w:rPr>
        <w:t xml:space="preserve">
      9) сақтау шарттары; </w:t>
      </w:r>
      <w:r>
        <w:br/>
      </w:r>
      <w:r>
        <w:rPr>
          <w:rFonts w:ascii="Times New Roman"/>
          <w:b w:val="false"/>
          <w:i w:val="false"/>
          <w:color w:val="000000"/>
          <w:sz w:val="28"/>
        </w:rPr>
        <w:t xml:space="preserve">
      10) сақтық шаралары (сақтықпен қолдану, балалардан ақтау, мерзiмi өткеннен кейiн қолданбау қажеттiгi және басқалары); </w:t>
      </w:r>
      <w:r>
        <w:br/>
      </w:r>
      <w:r>
        <w:rPr>
          <w:rFonts w:ascii="Times New Roman"/>
          <w:b w:val="false"/>
          <w:i w:val="false"/>
          <w:color w:val="000000"/>
          <w:sz w:val="28"/>
        </w:rPr>
        <w:t xml:space="preserve">
      11) ескертпе жазулар ("Қолданар алдында шайқау керек", "Тамшылатып", "Дәрiгердiң тағайындауымен қолдану керек" және т.б.); </w:t>
      </w:r>
      <w:r>
        <w:br/>
      </w:r>
      <w:r>
        <w:rPr>
          <w:rFonts w:ascii="Times New Roman"/>
          <w:b w:val="false"/>
          <w:i w:val="false"/>
          <w:color w:val="000000"/>
          <w:sz w:val="28"/>
        </w:rPr>
        <w:t xml:space="preserve">
      12) балаларға арналған дәрiлiк заттар орамында "Балалар үшiн" деген жазуы болуы қажет; </w:t>
      </w:r>
      <w:r>
        <w:br/>
      </w:r>
      <w:r>
        <w:rPr>
          <w:rFonts w:ascii="Times New Roman"/>
          <w:b w:val="false"/>
          <w:i w:val="false"/>
          <w:color w:val="000000"/>
          <w:sz w:val="28"/>
        </w:rPr>
        <w:t xml:space="preserve">
      13) клиникалық сынақтарға арналған дәрiлiк заттардың орамында "Клиникалық сынақтар үшiн" деген жазу болуға тиiс; </w:t>
      </w:r>
      <w:r>
        <w:br/>
      </w:r>
      <w:r>
        <w:rPr>
          <w:rFonts w:ascii="Times New Roman"/>
          <w:b w:val="false"/>
          <w:i w:val="false"/>
          <w:color w:val="000000"/>
          <w:sz w:val="28"/>
        </w:rPr>
        <w:t xml:space="preserve">
      14) иммунобиологиялық препараттардың орамында: алыну көзi (олар қай жануардың қанынан, органдары мен тiндерiнен алынғаны); </w:t>
      </w:r>
      <w:r>
        <w:br/>
      </w:r>
      <w:r>
        <w:rPr>
          <w:rFonts w:ascii="Times New Roman"/>
          <w:b w:val="false"/>
          <w:i w:val="false"/>
          <w:color w:val="000000"/>
          <w:sz w:val="28"/>
        </w:rPr>
        <w:t xml:space="preserve">
      "Препарат адам иммунтапшылығы вирустарына (1 мен 2 түрлерiне) және В мен С гепатиттерiне қатысты қауiпсiз" деген жазу; </w:t>
      </w:r>
      <w:r>
        <w:br/>
      </w:r>
      <w:r>
        <w:rPr>
          <w:rFonts w:ascii="Times New Roman"/>
          <w:b w:val="false"/>
          <w:i w:val="false"/>
          <w:color w:val="000000"/>
          <w:sz w:val="28"/>
        </w:rPr>
        <w:t xml:space="preserve">
      вакциналарда - вирустар мен бактерияларды көбейту үшiн пайдаланылған қоректiк орталары қосымша көрсетiледi; </w:t>
      </w:r>
      <w:r>
        <w:br/>
      </w:r>
      <w:r>
        <w:rPr>
          <w:rFonts w:ascii="Times New Roman"/>
          <w:b w:val="false"/>
          <w:i w:val="false"/>
          <w:color w:val="000000"/>
          <w:sz w:val="28"/>
        </w:rPr>
        <w:t xml:space="preserve">
      15) гомеопатикалық ретiнде тiркелген дәрiлiк заттардың орамында "Гомеопатикалық" деген жазу болуға тиiс; </w:t>
      </w:r>
      <w:r>
        <w:br/>
      </w:r>
      <w:r>
        <w:rPr>
          <w:rFonts w:ascii="Times New Roman"/>
          <w:b w:val="false"/>
          <w:i w:val="false"/>
          <w:color w:val="000000"/>
          <w:sz w:val="28"/>
        </w:rPr>
        <w:t xml:space="preserve">
      16) тамаққа биологиялық үстемелер (ТБY) ретiнде тiркелген дәрiлiк заттардың орамында "Тамаққа биологиялық үстемелер" деген жазу болуға тиiс; </w:t>
      </w:r>
      <w:r>
        <w:br/>
      </w:r>
      <w:r>
        <w:rPr>
          <w:rFonts w:ascii="Times New Roman"/>
          <w:b w:val="false"/>
          <w:i w:val="false"/>
          <w:color w:val="000000"/>
          <w:sz w:val="28"/>
        </w:rPr>
        <w:t xml:space="preserve">
      17) өсiмдiк шикiзатынан алынған дәрiлiк заттардың орамында "Өнiм радиациялық бақылаудан өткiзiлдi" деген жазу болуға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2-тарауда баяндалған талаптарға сәйкес келетiн сыртқы орамға орналастырылған блистер түрiндегi iшкi орамда мынадай мәлiметтер: </w:t>
      </w:r>
      <w:r>
        <w:br/>
      </w:r>
      <w:r>
        <w:rPr>
          <w:rFonts w:ascii="Times New Roman"/>
          <w:b w:val="false"/>
          <w:i w:val="false"/>
          <w:color w:val="000000"/>
          <w:sz w:val="28"/>
        </w:rPr>
        <w:t xml:space="preserve">
      1) орыс және латын тiлдерiнде дәрiлiк заттың сауда аталымы мен халықаралық патенттелмеген аталымы; </w:t>
      </w:r>
      <w:r>
        <w:br/>
      </w:r>
      <w:r>
        <w:rPr>
          <w:rFonts w:ascii="Times New Roman"/>
          <w:b w:val="false"/>
          <w:i w:val="false"/>
          <w:color w:val="000000"/>
          <w:sz w:val="28"/>
        </w:rPr>
        <w:t xml:space="preserve">
      2) орамында мөлшерленуi мен мөлшерлер көлемi көрсетiлген дәрiлiк түрi; </w:t>
      </w:r>
      <w:r>
        <w:br/>
      </w:r>
      <w:r>
        <w:rPr>
          <w:rFonts w:ascii="Times New Roman"/>
          <w:b w:val="false"/>
          <w:i w:val="false"/>
          <w:color w:val="000000"/>
          <w:sz w:val="28"/>
        </w:rPr>
        <w:t xml:space="preserve">
      3) дәрiлiк затты өндiрген кәсiпорынның аты, заңдық мекен-жайы; </w:t>
      </w:r>
      <w:r>
        <w:br/>
      </w:r>
      <w:r>
        <w:rPr>
          <w:rFonts w:ascii="Times New Roman"/>
          <w:b w:val="false"/>
          <w:i w:val="false"/>
          <w:color w:val="000000"/>
          <w:sz w:val="28"/>
        </w:rPr>
        <w:t xml:space="preserve">
      4) серия нөмiрi; </w:t>
      </w:r>
      <w:r>
        <w:br/>
      </w:r>
      <w:r>
        <w:rPr>
          <w:rFonts w:ascii="Times New Roman"/>
          <w:b w:val="false"/>
          <w:i w:val="false"/>
          <w:color w:val="000000"/>
          <w:sz w:val="28"/>
        </w:rPr>
        <w:t xml:space="preserve">
      5) жарамды мерзiмi көрсетiлуге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Ережелердiң 4-тармақшасында көрсетiлген бүкiл мәлiметтi орналастыру мүмкiн болмаған жағдайда шағын көлемдегi (ампулаларда, сауыттарда) iшкi (бастапқы) орамдарда мынадай деректер: </w:t>
      </w:r>
      <w:r>
        <w:br/>
      </w:r>
      <w:r>
        <w:rPr>
          <w:rFonts w:ascii="Times New Roman"/>
          <w:b w:val="false"/>
          <w:i w:val="false"/>
          <w:color w:val="000000"/>
          <w:sz w:val="28"/>
        </w:rPr>
        <w:t xml:space="preserve">
      1) орыс тiлiнде дәрiлiк заттың сауда аталымы; </w:t>
      </w:r>
      <w:r>
        <w:br/>
      </w:r>
      <w:r>
        <w:rPr>
          <w:rFonts w:ascii="Times New Roman"/>
          <w:b w:val="false"/>
          <w:i w:val="false"/>
          <w:color w:val="000000"/>
          <w:sz w:val="28"/>
        </w:rPr>
        <w:t xml:space="preserve">
      2) мөлшерi; </w:t>
      </w:r>
      <w:r>
        <w:br/>
      </w:r>
      <w:r>
        <w:rPr>
          <w:rFonts w:ascii="Times New Roman"/>
          <w:b w:val="false"/>
          <w:i w:val="false"/>
          <w:color w:val="000000"/>
          <w:sz w:val="28"/>
        </w:rPr>
        <w:t xml:space="preserve">
      3) жарамды мерзiмi; </w:t>
      </w:r>
      <w:r>
        <w:br/>
      </w:r>
      <w:r>
        <w:rPr>
          <w:rFonts w:ascii="Times New Roman"/>
          <w:b w:val="false"/>
          <w:i w:val="false"/>
          <w:color w:val="000000"/>
          <w:sz w:val="28"/>
        </w:rPr>
        <w:t xml:space="preserve">
      4) серия нөмiрі </w:t>
      </w:r>
      <w:r>
        <w:br/>
      </w:r>
      <w:r>
        <w:rPr>
          <w:rFonts w:ascii="Times New Roman"/>
          <w:b w:val="false"/>
          <w:i w:val="false"/>
          <w:color w:val="000000"/>
          <w:sz w:val="28"/>
        </w:rPr>
        <w:t xml:space="preserve">
      5) iшiндегiсiнiң салмағы, көлемi немесе бiрлiк мөлшерiнiң саны; </w:t>
      </w:r>
      <w:r>
        <w:br/>
      </w:r>
      <w:r>
        <w:rPr>
          <w:rFonts w:ascii="Times New Roman"/>
          <w:b w:val="false"/>
          <w:i w:val="false"/>
          <w:color w:val="000000"/>
          <w:sz w:val="28"/>
        </w:rPr>
        <w:t xml:space="preserve">
      6) мүмкiн болған жағдайда енгiзу тәсiлi мен жолы көрсетiлуге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"ангро" өнiмдерiн буып-түйгенде орамында қосымша мынадай деректер: </w:t>
      </w:r>
      <w:r>
        <w:br/>
      </w:r>
      <w:r>
        <w:rPr>
          <w:rFonts w:ascii="Times New Roman"/>
          <w:b w:val="false"/>
          <w:i w:val="false"/>
          <w:color w:val="000000"/>
          <w:sz w:val="28"/>
        </w:rPr>
        <w:t xml:space="preserve">
      1) егер "ангро" өнiм шетелден әкелiнсе, өндiрушi кәсiпорынның (фирманың) және елдiң аты; </w:t>
      </w:r>
      <w:r>
        <w:br/>
      </w:r>
      <w:r>
        <w:rPr>
          <w:rFonts w:ascii="Times New Roman"/>
          <w:b w:val="false"/>
          <w:i w:val="false"/>
          <w:color w:val="000000"/>
          <w:sz w:val="28"/>
        </w:rPr>
        <w:t xml:space="preserve">
      2) буып-түюдi жүргiзетiн отандық өндiрушi кәсiпорынның аты, мекен-жайы, егер болса, тауарлық белгiсi; </w:t>
      </w:r>
      <w:r>
        <w:br/>
      </w:r>
      <w:r>
        <w:rPr>
          <w:rFonts w:ascii="Times New Roman"/>
          <w:b w:val="false"/>
          <w:i w:val="false"/>
          <w:color w:val="000000"/>
          <w:sz w:val="28"/>
        </w:rPr>
        <w:t xml:space="preserve">
      3) дәрілік заттың буып-түю кезiнде берiлетiн серия нөмiрi; </w:t>
      </w:r>
      <w:r>
        <w:br/>
      </w:r>
      <w:r>
        <w:rPr>
          <w:rFonts w:ascii="Times New Roman"/>
          <w:b w:val="false"/>
          <w:i w:val="false"/>
          <w:color w:val="000000"/>
          <w:sz w:val="28"/>
        </w:rPr>
        <w:t xml:space="preserve">
      4) буып-түйiлген өнiмнiң дайындалған мерзiмi ("ангро" өнiмдерiнiң дайындалған мерзiмi көрсетiледi); </w:t>
      </w:r>
      <w:r>
        <w:br/>
      </w:r>
      <w:r>
        <w:rPr>
          <w:rFonts w:ascii="Times New Roman"/>
          <w:b w:val="false"/>
          <w:i w:val="false"/>
          <w:color w:val="000000"/>
          <w:sz w:val="28"/>
        </w:rPr>
        <w:t xml:space="preserve">
      5) дәрілік заттың жарамды мерзiмi ("ангро" өнiмдерiнiң дайындалған мерзiмiнен бастап есептеледi).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Егер отандық кәсiпорындар "балк" өнiмдердi орамға салуды ғана жүзеге асырса, онда орамында қосымша мынадай деректер: </w:t>
      </w:r>
      <w:r>
        <w:br/>
      </w:r>
      <w:r>
        <w:rPr>
          <w:rFonts w:ascii="Times New Roman"/>
          <w:b w:val="false"/>
          <w:i w:val="false"/>
          <w:color w:val="000000"/>
          <w:sz w:val="28"/>
        </w:rPr>
        <w:t xml:space="preserve">
      1) егер "балк" өнiмдер шетелден әкелiнсе, "балк' өндiрушi кәсiпорынның (фирманың) және елдiң аты; </w:t>
      </w:r>
      <w:r>
        <w:br/>
      </w:r>
      <w:r>
        <w:rPr>
          <w:rFonts w:ascii="Times New Roman"/>
          <w:b w:val="false"/>
          <w:i w:val="false"/>
          <w:color w:val="000000"/>
          <w:sz w:val="28"/>
        </w:rPr>
        <w:t xml:space="preserve">
      2) "балк" өнiмдердi орамға салуды жүзеге асыратын отандық өндiрушi кәсiпорынның аты, егер болса, тауарлық белгiсi; </w:t>
      </w:r>
      <w:r>
        <w:br/>
      </w:r>
      <w:r>
        <w:rPr>
          <w:rFonts w:ascii="Times New Roman"/>
          <w:b w:val="false"/>
          <w:i w:val="false"/>
          <w:color w:val="000000"/>
          <w:sz w:val="28"/>
        </w:rPr>
        <w:t xml:space="preserve">
      3) дайындалған мерзiмi ("балк" өнiмдердiң дайындалған мерзiмi көрсетiледi); </w:t>
      </w:r>
      <w:r>
        <w:br/>
      </w:r>
      <w:r>
        <w:rPr>
          <w:rFonts w:ascii="Times New Roman"/>
          <w:b w:val="false"/>
          <w:i w:val="false"/>
          <w:color w:val="000000"/>
          <w:sz w:val="28"/>
        </w:rPr>
        <w:t xml:space="preserve">
      4) "балкты" орамға салу кезiнде өндiрушi кәсiпорын беретiн серия нөмiрi "балк" өнiмдерiн дайындау кезiнде берiлетiн серияға сәйкес келуге тиiс; </w:t>
      </w:r>
      <w:r>
        <w:br/>
      </w:r>
      <w:r>
        <w:rPr>
          <w:rFonts w:ascii="Times New Roman"/>
          <w:b w:val="false"/>
          <w:i w:val="false"/>
          <w:color w:val="000000"/>
          <w:sz w:val="28"/>
        </w:rPr>
        <w:t xml:space="preserve">
      5) орамға салынған дәрiлiк заттың дайындалған мерзiмi ("балк" өнiмдерiнiң дайындалған мерзiмiнен бастап есептеледi) көрсетiлуге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Егер дәрілік зат басқа фирманың лицензиясымен дайындалса, онда лицензиясы бойынша дәрiлiк зат дайындалған фирманың және елдiң аты орамда қосымша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Дәрiлiк заттардың жекелеген түрлерi бойынша: </w:t>
      </w:r>
      <w:r>
        <w:br/>
      </w:r>
      <w:r>
        <w:rPr>
          <w:rFonts w:ascii="Times New Roman"/>
          <w:b w:val="false"/>
          <w:i w:val="false"/>
          <w:color w:val="000000"/>
          <w:sz w:val="28"/>
        </w:rPr>
        <w:t xml:space="preserve">
      1) дәрiлiк өсiмдiк шикiзаты үшiн - аталымы латын және орыс тiлдерiнде көрсетiледi. Атау септiгiнде шығарылу түрiн (жиналым, жапырақтар, бүршiктер және т.б.), аталымы iлiк септiгiнде көрсетуге жол берiледi; </w:t>
      </w:r>
      <w:r>
        <w:br/>
      </w:r>
      <w:r>
        <w:rPr>
          <w:rFonts w:ascii="Times New Roman"/>
          <w:b w:val="false"/>
          <w:i w:val="false"/>
          <w:color w:val="000000"/>
          <w:sz w:val="28"/>
        </w:rPr>
        <w:t xml:space="preserve">
      2) көп компоненттi дәрiлiк зат үшiн: </w:t>
      </w:r>
      <w:r>
        <w:br/>
      </w:r>
      <w:r>
        <w:rPr>
          <w:rFonts w:ascii="Times New Roman"/>
          <w:b w:val="false"/>
          <w:i w:val="false"/>
          <w:color w:val="000000"/>
          <w:sz w:val="28"/>
        </w:rPr>
        <w:t xml:space="preserve">
      сауда аталымы болса, нормативтiк құжатта белгiленген жағдайларда құрамын көрсетпеуге жол берiледi; </w:t>
      </w:r>
      <w:r>
        <w:br/>
      </w:r>
      <w:r>
        <w:rPr>
          <w:rFonts w:ascii="Times New Roman"/>
          <w:b w:val="false"/>
          <w:i w:val="false"/>
          <w:color w:val="000000"/>
          <w:sz w:val="28"/>
        </w:rPr>
        <w:t xml:space="preserve">
      сауда аталымдары жоқ болса - құрамы, одан кейiн дәрілік түрi мен белсендi ингредиенттердiң мөлшерi көрсетiледi. Құрамы нормативтiк құжатта белгiленген тәртiпте көрсетiледi; </w:t>
      </w:r>
      <w:r>
        <w:br/>
      </w:r>
      <w:r>
        <w:rPr>
          <w:rFonts w:ascii="Times New Roman"/>
          <w:b w:val="false"/>
          <w:i w:val="false"/>
          <w:color w:val="000000"/>
          <w:sz w:val="28"/>
        </w:rPr>
        <w:t xml:space="preserve">
      3) көлемi 30х60 мм-ден аспайтын заттаңбаларда, сондай-ақ дрот, инсулин сауыттары мен пробиркаларда, егер сауда аталымы болса және нормативтiк құжатта белгiленген реттерде құрамын көрсетпеуге жол берiледi. </w:t>
      </w:r>
      <w:r>
        <w:br/>
      </w:r>
      <w:r>
        <w:rPr>
          <w:rFonts w:ascii="Times New Roman"/>
          <w:b w:val="false"/>
          <w:i w:val="false"/>
          <w:color w:val="000000"/>
          <w:sz w:val="28"/>
        </w:rPr>
        <w:t xml:space="preserve">
      4) инъекцияға арналған дәрілік заттар үшiн енгiзiлу тәсiлi көрсетiлуi керек (көк тамырға, бұлшық етке, терi астына). Егер инъекциялық дәрілік зат барлық тәсiлдермен енгiзiлетiн болса, онда "инъекция үшiн" деп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Тұтыну орамын графикалық таңбалауды ресiмдеуге </w:t>
      </w:r>
      <w:r>
        <w:br/>
      </w:r>
      <w:r>
        <w:rPr>
          <w:rFonts w:ascii="Times New Roman"/>
          <w:b w:val="false"/>
          <w:i w:val="false"/>
          <w:color w:val="000000"/>
          <w:sz w:val="28"/>
        </w:rPr>
        <w:t>
</w:t>
      </w:r>
      <w:r>
        <w:rPr>
          <w:rFonts w:ascii="Times New Roman"/>
          <w:b/>
          <w:i w:val="false"/>
          <w:color w:val="000080"/>
          <w:sz w:val="28"/>
        </w:rPr>
        <w:t xml:space="preserve">қойылатын талаптар </w:t>
      </w:r>
    </w:p>
    <w:p>
      <w:pPr>
        <w:spacing w:after="0"/>
        <w:ind w:left="0"/>
        <w:jc w:val="both"/>
      </w:pPr>
      <w:r>
        <w:rPr>
          <w:rFonts w:ascii="Times New Roman"/>
          <w:b w:val="false"/>
          <w:i w:val="false"/>
          <w:color w:val="000000"/>
          <w:sz w:val="28"/>
        </w:rPr>
        <w:t xml:space="preserve">      11. Дәрілік заттағы әсер етушi заттың концентрациясы мен құрамы осы дәрiлiк зат үшiн бекiтiлген нормативтiк құжатқа сәйкес салмақтық, көлемдiк немесе салыстырмалы көлемдерде болуға тиiс: </w:t>
      </w:r>
      <w:r>
        <w:br/>
      </w:r>
      <w:r>
        <w:rPr>
          <w:rFonts w:ascii="Times New Roman"/>
          <w:b w:val="false"/>
          <w:i w:val="false"/>
          <w:color w:val="000000"/>
          <w:sz w:val="28"/>
        </w:rPr>
        <w:t xml:space="preserve">
      1) дәрiлiк заттың белсендiлiгi әсер бiрлiктерiнде (ӘБ) көрсетiледi; </w:t>
      </w:r>
      <w:r>
        <w:br/>
      </w:r>
      <w:r>
        <w:rPr>
          <w:rFonts w:ascii="Times New Roman"/>
          <w:b w:val="false"/>
          <w:i w:val="false"/>
          <w:color w:val="000000"/>
          <w:sz w:val="28"/>
        </w:rPr>
        <w:t xml:space="preserve">
      2) орамдағы дәрiлiк заттардың саны мына бiрлiктерде: </w:t>
      </w:r>
      <w:r>
        <w:br/>
      </w:r>
      <w:r>
        <w:rPr>
          <w:rFonts w:ascii="Times New Roman"/>
          <w:b w:val="false"/>
          <w:i w:val="false"/>
          <w:color w:val="000000"/>
          <w:sz w:val="28"/>
        </w:rPr>
        <w:t xml:space="preserve">
      салмағы бойынша - микрограммен (мкг), миллиграммен (мг), граммен (г), килограммен (кг); </w:t>
      </w:r>
      <w:r>
        <w:br/>
      </w:r>
      <w:r>
        <w:rPr>
          <w:rFonts w:ascii="Times New Roman"/>
          <w:b w:val="false"/>
          <w:i w:val="false"/>
          <w:color w:val="000000"/>
          <w:sz w:val="28"/>
        </w:rPr>
        <w:t xml:space="preserve">
      көлемi бойынша - миллилитрлермен (мл), литрлермен (л); </w:t>
      </w:r>
      <w:r>
        <w:br/>
      </w:r>
      <w:r>
        <w:rPr>
          <w:rFonts w:ascii="Times New Roman"/>
          <w:b w:val="false"/>
          <w:i w:val="false"/>
          <w:color w:val="000000"/>
          <w:sz w:val="28"/>
        </w:rPr>
        <w:t xml:space="preserve">
      3) тұтыну ыдысындағы көлемi бойынша - ампулаларда, таблеткаларда, сауыттарда, капсулаларда, даналарда; </w:t>
      </w:r>
      <w:r>
        <w:br/>
      </w:r>
      <w:r>
        <w:rPr>
          <w:rFonts w:ascii="Times New Roman"/>
          <w:b w:val="false"/>
          <w:i w:val="false"/>
          <w:color w:val="000000"/>
          <w:sz w:val="28"/>
        </w:rPr>
        <w:t xml:space="preserve">
      4) стерильділіктi стерильдi дәрiлiк түрлерде "Стерильдi" деген жазумен орыс тiлiнде көрсету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Дәрiлiк заттың сериялар нөмiрлерiн көрсетуге қойылатын талаптар: </w:t>
      </w:r>
      <w:r>
        <w:br/>
      </w:r>
      <w:r>
        <w:rPr>
          <w:rFonts w:ascii="Times New Roman"/>
          <w:b w:val="false"/>
          <w:i w:val="false"/>
          <w:color w:val="000000"/>
          <w:sz w:val="28"/>
        </w:rPr>
        <w:t xml:space="preserve">
      1) серия нөмiрi араб цифрларымен қосылып белгiленедi, "серия" сөзi жазылмайды. Нөмiрдегi соңғы төрт цифр дәрiлiк заттың дайындалған айы мен жылын бiлдiредi. Соңғы төртеуiнiң алдында тұрған цифрлар серияның өндiрiстiк нөмірі болып табылады. Цифрлардың көлемi биiктiгi бойынша 5 мм-ден аспауға тиiс. </w:t>
      </w:r>
      <w:r>
        <w:br/>
      </w:r>
      <w:r>
        <w:rPr>
          <w:rFonts w:ascii="Times New Roman"/>
          <w:b w:val="false"/>
          <w:i w:val="false"/>
          <w:color w:val="000000"/>
          <w:sz w:val="28"/>
        </w:rPr>
        <w:t xml:space="preserve">
      Мысалы: 16140301 </w:t>
      </w:r>
      <w:r>
        <w:br/>
      </w:r>
      <w:r>
        <w:rPr>
          <w:rFonts w:ascii="Times New Roman"/>
          <w:b w:val="false"/>
          <w:i w:val="false"/>
          <w:color w:val="000000"/>
          <w:sz w:val="28"/>
        </w:rPr>
        <w:t xml:space="preserve">
      1614 - серияның өндiрiстiк нөмiрi, </w:t>
      </w:r>
      <w:r>
        <w:br/>
      </w:r>
      <w:r>
        <w:rPr>
          <w:rFonts w:ascii="Times New Roman"/>
          <w:b w:val="false"/>
          <w:i w:val="false"/>
          <w:color w:val="000000"/>
          <w:sz w:val="28"/>
        </w:rPr>
        <w:t xml:space="preserve">
      0301 - 2001 жылдың наурызы; </w:t>
      </w:r>
      <w:r>
        <w:br/>
      </w:r>
      <w:r>
        <w:rPr>
          <w:rFonts w:ascii="Times New Roman"/>
          <w:b w:val="false"/>
          <w:i w:val="false"/>
          <w:color w:val="000000"/>
          <w:sz w:val="28"/>
        </w:rPr>
        <w:t xml:space="preserve">
      2) ерiткiшi бар дәрiлiк заттар жиынтығын таңбалау кезiнде қорабында дәрiлiк препараттың серия нөмiрi мен ерiткiштiң серия нөмiрлерi, сондай-ақ жиынтыққа кiретiн дәрiлiк заттың жарамды мерзiмiнiң ең аз жарамды мерзiмiн көрсету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Өндiрушi кәсiпорынды белгiлеуге қойылатын талаптар: </w:t>
      </w:r>
      <w:r>
        <w:br/>
      </w:r>
      <w:r>
        <w:rPr>
          <w:rFonts w:ascii="Times New Roman"/>
          <w:b w:val="false"/>
          <w:i w:val="false"/>
          <w:color w:val="000000"/>
          <w:sz w:val="28"/>
        </w:rPr>
        <w:t xml:space="preserve">
      1) өндiрушi кәсiпорынның аты мен мекен-жайын толық немесе қысқартып көрсету керек; </w:t>
      </w:r>
      <w:r>
        <w:br/>
      </w:r>
      <w:r>
        <w:rPr>
          <w:rFonts w:ascii="Times New Roman"/>
          <w:b w:val="false"/>
          <w:i w:val="false"/>
          <w:color w:val="000000"/>
          <w:sz w:val="28"/>
        </w:rPr>
        <w:t xml:space="preserve">
      2) дәрiлiк затты өндiрушi бұл негiзгi (мiндеттi) мәтiндi қабылдауға кедергi келтiрмесе, орамда ақпараттық немесе жарнамалық сипатта қосымша мәлiметтер көрсете алады; </w:t>
      </w:r>
      <w:r>
        <w:br/>
      </w:r>
      <w:r>
        <w:rPr>
          <w:rFonts w:ascii="Times New Roman"/>
          <w:b w:val="false"/>
          <w:i w:val="false"/>
          <w:color w:val="000000"/>
          <w:sz w:val="28"/>
        </w:rPr>
        <w:t xml:space="preserve">
      3) жарамды мерзiмiн мынадай түрде көрсету қажет: "Х 2001 дейiн жарамды" немесе (Х 2001 дейiн), (Х 01 дейiн), (10.01. дейiн). </w:t>
      </w:r>
      <w:r>
        <w:br/>
      </w:r>
      <w:r>
        <w:rPr>
          <w:rFonts w:ascii="Times New Roman"/>
          <w:b w:val="false"/>
          <w:i w:val="false"/>
          <w:color w:val="000000"/>
          <w:sz w:val="28"/>
        </w:rPr>
        <w:t xml:space="preserve">
      Ай рим цифрiмен, жылдың соңғы екi цифрi араб цифрларымен көрсетiледi. Айды араб цифрларымен қоюға жол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Графикалық орындалудың түпнұсқасының полиграфиялық тұрғыда орындалу сапасына қойылатын талаптар: </w:t>
      </w:r>
      <w:r>
        <w:br/>
      </w:r>
      <w:r>
        <w:rPr>
          <w:rFonts w:ascii="Times New Roman"/>
          <w:b w:val="false"/>
          <w:i w:val="false"/>
          <w:color w:val="000000"/>
          <w:sz w:val="28"/>
        </w:rPr>
        <w:t xml:space="preserve">
      1) түпнұсқаны полиграфиялық тәсiлмен көшiргенде таралымдық оттискiлерi бекiтiлген түпнұсқаға сәйкес келуге тиiс. </w:t>
      </w:r>
      <w:r>
        <w:br/>
      </w:r>
      <w:r>
        <w:rPr>
          <w:rFonts w:ascii="Times New Roman"/>
          <w:b w:val="false"/>
          <w:i w:val="false"/>
          <w:color w:val="000000"/>
          <w:sz w:val="28"/>
        </w:rPr>
        <w:t xml:space="preserve">
      2) түпнұсқаның полиграфиялық тұрғыда орындалу сапасы полиграфиялық өндiрiстiң технологиялық нұсқаулары мен түпнұсқаны полиграфиялық көшiрудiң нормативтiк құжаттарда бекiтiлген талаптарына сәйкес келуi қажет; </w:t>
      </w:r>
      <w:r>
        <w:br/>
      </w:r>
      <w:r>
        <w:rPr>
          <w:rFonts w:ascii="Times New Roman"/>
          <w:b w:val="false"/>
          <w:i w:val="false"/>
          <w:color w:val="000000"/>
          <w:sz w:val="28"/>
        </w:rPr>
        <w:t xml:space="preserve">
      3) оттискiлердiң түпнұсқаға сәйкестiк сапасын дайындаушы кәсiпорындар да және сонымен қатар тапсырысшы кәсiпорындар да бақылауға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Дәрiлiк затты қолдану жөнiнде тұтынушыға арналған </w:t>
      </w:r>
      <w:r>
        <w:br/>
      </w:r>
      <w:r>
        <w:rPr>
          <w:rFonts w:ascii="Times New Roman"/>
          <w:b w:val="false"/>
          <w:i w:val="false"/>
          <w:color w:val="000000"/>
          <w:sz w:val="28"/>
        </w:rPr>
        <w:t>
</w:t>
      </w:r>
      <w:r>
        <w:rPr>
          <w:rFonts w:ascii="Times New Roman"/>
          <w:b/>
          <w:i w:val="false"/>
          <w:color w:val="000080"/>
          <w:sz w:val="28"/>
        </w:rPr>
        <w:t xml:space="preserve">нұсқаулыққа (аннотация-қосымшаға) қойылатын талаптар </w:t>
      </w:r>
    </w:p>
    <w:p>
      <w:pPr>
        <w:spacing w:after="0"/>
        <w:ind w:left="0"/>
        <w:jc w:val="both"/>
      </w:pPr>
      <w:r>
        <w:rPr>
          <w:rFonts w:ascii="Times New Roman"/>
          <w:b w:val="false"/>
          <w:i/>
          <w:color w:val="800000"/>
          <w:sz w:val="28"/>
        </w:rPr>
        <w:t xml:space="preserve">      Ескерту: 4-тарау алынып тасталды - ҚР Денсаулық сақтау министрінің 2004 жылғы 17 ақпандағы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