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61b4" w14:textId="4226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активтерiн басқару жөнiндегi компаниялардың мәселелері бойынша нормативтiк құқықтық актiлер туралы" Қазақстан Республикасы Бағалы қағаздар жөнiндегі ұлттық комиссиясының 1998 жылғы 13 тамыздағы N 11 қаулысына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комиссиясының 2000 жылғы 15 қараша N 91. Қазақстан Республикасы Әділет министрлігінде 2000 жылғы 28 желтоқсан N 1343 тіркелді. Күші жойылды - ҚР Ұлттық Банкі Басқармасының 2003 жылғы 29 шілдедегі N 264 қаулысымен (V032484).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Зейнетақы активтерiн шетелдiк эмитенттердiң мемлекеттiк емес бағалы қағаздарына орналастыру кезiнде зейнетақы активтерiн басқару жөнiндегi компаниялардың тәуекелдерiн төмендету мақсатында және рейтингтiк агенттiк атауының өзгеруiне байланысты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заңының </w:t>
      </w:r>
      <w:r>
        <w:rPr>
          <w:rFonts w:ascii="Times New Roman"/>
          <w:b w:val="false"/>
          <w:i w:val="false"/>
          <w:color w:val="000000"/>
          <w:sz w:val="28"/>
        </w:rPr>
        <w:t>
 6-бабы 2-тармағының 9) тармақшасының және 51-бабының негізiнде Қазақстан Республикасының Бағалы қағаздар жөнiндегi ұлттық комиссиясы (бұдан әрi "Ұлттық комиссия" деп аталады) қаулы етеді: 
</w:t>
      </w:r>
      <w:r>
        <w:br/>
      </w:r>
      <w:r>
        <w:rPr>
          <w:rFonts w:ascii="Times New Roman"/>
          <w:b w:val="false"/>
          <w:i w:val="false"/>
          <w:color w:val="000000"/>
          <w:sz w:val="28"/>
        </w:rPr>
        <w:t>
      1. "Зейнетақы активтерiн басқару жөнiндегi компаниялардың мәселелерi бойынша нормативтiк құқықтық актiлер туралы" Ұлттық комиссиясының 1998 жылғы 13 тамыздағы N 11 
</w:t>
      </w:r>
      <w:r>
        <w:rPr>
          <w:rFonts w:ascii="Times New Roman"/>
          <w:b w:val="false"/>
          <w:i w:val="false"/>
          <w:color w:val="000000"/>
          <w:sz w:val="28"/>
        </w:rPr>
        <w:t xml:space="preserve"> қаулысына </w:t>
      </w:r>
      <w:r>
        <w:rPr>
          <w:rFonts w:ascii="Times New Roman"/>
          <w:b w:val="false"/>
          <w:i w:val="false"/>
          <w:color w:val="000000"/>
          <w:sz w:val="28"/>
        </w:rPr>
        <w:t>
 мынадай толықтыру енгiзiлсiн: 
</w:t>
      </w:r>
      <w:r>
        <w:br/>
      </w:r>
      <w:r>
        <w:rPr>
          <w:rFonts w:ascii="Times New Roman"/>
          <w:b w:val="false"/>
          <w:i w:val="false"/>
          <w:color w:val="000000"/>
          <w:sz w:val="28"/>
        </w:rPr>
        <w:t>
      жоғарыда аталған қаулымен бекiтiлген және Қазақстан Республикасының Әдiлет министрлiгiнде 1998 жылғы 12 қарашада 642 нөмiрмен тiркелген Зейнетақы активтерiн басқару жөнiндегi компаниялардың инвестициялық қызметтi жүзеге асыру қағидаларында (Қазақстан Республикасының бағалы қағаздар рыногы жөнiндегi нормативтiк актiлер жинағы, 1998 жыл, II том, 241-бет; "Рынок и право". "Рынок ценных бумаг Казахстана" журналына қосымша, 1999 ж., N 2(3), 17-бет; N 7(8), 9, 10, 12-беттер; N 8(10) 16-бет; 2000 ж., N 1(2), 9-бет; N 5(10), 7-бет): 
</w:t>
      </w:r>
      <w:r>
        <w:br/>
      </w:r>
      <w:r>
        <w:rPr>
          <w:rFonts w:ascii="Times New Roman"/>
          <w:b w:val="false"/>
          <w:i w:val="false"/>
          <w:color w:val="000000"/>
          <w:sz w:val="28"/>
        </w:rPr>
        <w:t>
      3-2-тармағында: 
</w:t>
      </w:r>
      <w:r>
        <w:br/>
      </w:r>
      <w:r>
        <w:rPr>
          <w:rFonts w:ascii="Times New Roman"/>
          <w:b w:val="false"/>
          <w:i w:val="false"/>
          <w:color w:val="000000"/>
          <w:sz w:val="28"/>
        </w:rPr>
        <w:t>
      1) 1) тармақшасындағы "Ғitсh IВСА" сөздерi "Ғitсh IВСА, Duff &amp; Рhеlрs" сөздерiмен ауыстырылсын; 
</w:t>
      </w:r>
      <w:r>
        <w:br/>
      </w:r>
      <w:r>
        <w:rPr>
          <w:rFonts w:ascii="Times New Roman"/>
          <w:b w:val="false"/>
          <w:i w:val="false"/>
          <w:color w:val="000000"/>
          <w:sz w:val="28"/>
        </w:rPr>
        <w:t>
      2) 2) тармақшасындағы "Ғitсh IВСА" сөздерi "Ғitсh IВСА, Duff &amp; Рhеlрs" сөздерiмен ауыстырылсын; 
</w:t>
      </w:r>
      <w:r>
        <w:br/>
      </w:r>
      <w:r>
        <w:rPr>
          <w:rFonts w:ascii="Times New Roman"/>
          <w:b w:val="false"/>
          <w:i w:val="false"/>
          <w:color w:val="000000"/>
          <w:sz w:val="28"/>
        </w:rPr>
        <w:t>
      3) 3) тармақшасында: 
</w:t>
      </w:r>
      <w:r>
        <w:br/>
      </w:r>
      <w:r>
        <w:rPr>
          <w:rFonts w:ascii="Times New Roman"/>
          <w:b w:val="false"/>
          <w:i w:val="false"/>
          <w:color w:val="000000"/>
          <w:sz w:val="28"/>
        </w:rPr>
        <w:t>
      "Ғitсh IВСА" сөздерi "Ғitсh IВСА, Duff &amp; Рhеlрs" сөздерiмен ауыстырылсын; 
</w:t>
      </w:r>
      <w:r>
        <w:br/>
      </w:r>
      <w:r>
        <w:rPr>
          <w:rFonts w:ascii="Times New Roman"/>
          <w:b w:val="false"/>
          <w:i w:val="false"/>
          <w:color w:val="000000"/>
          <w:sz w:val="28"/>
        </w:rPr>
        <w:t>
      "("Мооdу's" жiктеуi бойынша)" деген сөздерден кейiн ", осы бағалы қағаздардың Ұлттық комиссия Директоратының келiсуiмен зейнетақы активтерiнiң есебiнен сатып алуға рұқсат етiлген шартымен" деген сөздермен толықтырылсын. 
</w:t>
      </w:r>
      <w:r>
        <w:br/>
      </w:r>
      <w:r>
        <w:rPr>
          <w:rFonts w:ascii="Times New Roman"/>
          <w:b w:val="false"/>
          <w:i w:val="false"/>
          <w:color w:val="000000"/>
          <w:sz w:val="28"/>
        </w:rPr>
        <w:t>
      2. Осы Қаулының Қазақстан Республикасының Әдiлет министрлiгiнде тiркеуден өткен күнiнен бастап күшiне енетiндiгi белгiленсiн.
</w:t>
      </w:r>
      <w:r>
        <w:br/>
      </w:r>
      <w:r>
        <w:rPr>
          <w:rFonts w:ascii="Times New Roman"/>
          <w:b w:val="false"/>
          <w:i w:val="false"/>
          <w:color w:val="000000"/>
          <w:sz w:val="28"/>
        </w:rPr>
        <w:t>
      3. Ұлттық комиссия орталық аппараты Лицензиялау және қадағалау басқармасының Зейнетақыны реформалау бөлiмi:
</w:t>
      </w:r>
      <w:r>
        <w:br/>
      </w:r>
      <w:r>
        <w:rPr>
          <w:rFonts w:ascii="Times New Roman"/>
          <w:b w:val="false"/>
          <w:i w:val="false"/>
          <w:color w:val="000000"/>
          <w:sz w:val="28"/>
        </w:rPr>
        <w:t>
      1) осы Қаулыны (ол күшiне енгiзiлгеннен кейiн) Қазақстан Республикасының Еңбек және халықты әлеуметтiк қорғау министрлiгiнiң Жинақтаушы зейнетақы қорларының қызметiн реттеу жөнiндегi комитетiнiң, Қазақстан Республикасы Ұлттық Банкiнiң және кастодиан - банктердiң назарына жеткiзсiн;
</w:t>
      </w:r>
      <w:r>
        <w:br/>
      </w:r>
      <w:r>
        <w:rPr>
          <w:rFonts w:ascii="Times New Roman"/>
          <w:b w:val="false"/>
          <w:i w:val="false"/>
          <w:color w:val="000000"/>
          <w:sz w:val="28"/>
        </w:rPr>
        <w:t>
      2) осы Қаулының орындалысына бақылау жасасын.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комиссияның Төрағасы
</w:t>
      </w:r>
      <w:r>
        <w:br/>
      </w:r>
      <w:r>
        <w:rPr>
          <w:rFonts w:ascii="Times New Roman"/>
          <w:b w:val="false"/>
          <w:i w:val="false"/>
          <w:color w:val="000000"/>
          <w:sz w:val="28"/>
        </w:rPr>
        <w:t>
      Комиссияның мүшелері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