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2b8b" w14:textId="7522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1999 жылғы 28 наурыздағы N 37 қаулысымен бекiтiлген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жөнiндегi ережелерге өзгерiстердi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Банкінің басқармасы 2000 жылғы 22 қыркүйектегі N 355 қаулысы. Қазақстан Республикасы Әділет министрлігінде 2000 жылғы 27 қазан N 1274 тіркелді. Күші жойылды - Қазақстан Республикасы Ұлттық Банкі Басқармасының 2014 жылғы 3 ақпандағы № 14 қаулысымен</w:t>
      </w:r>
    </w:p>
    <w:p>
      <w:pPr>
        <w:spacing w:after="0"/>
        <w:ind w:left="0"/>
        <w:jc w:val="both"/>
      </w:pPr>
      <w:bookmarkStart w:name="z0"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Ұлттық Банкiнiң нормативтiк құқықтық актiлерiн Қазақстан Республикасының заң актiлерiне сәйкес келтiру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 Басқармасының 1999 жылғы 28 наурыздағы N 37 </w:t>
      </w:r>
      <w:r>
        <w:rPr>
          <w:rFonts w:ascii="Times New Roman"/>
          <w:b w:val="false"/>
          <w:i w:val="false"/>
          <w:color w:val="000000"/>
          <w:sz w:val="28"/>
        </w:rPr>
        <w:t xml:space="preserve">V990754_ </w:t>
      </w:r>
      <w:r>
        <w:rPr>
          <w:rFonts w:ascii="Times New Roman"/>
          <w:b w:val="false"/>
          <w:i w:val="false"/>
          <w:color w:val="000000"/>
          <w:sz w:val="28"/>
        </w:rPr>
        <w:t xml:space="preserve">қаулысымен бекiтiлген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жөнiндегi ережелерге өзгерiстер бекiтiлсiн және Қазақстан Республикасының Әдiлет министрлiгiнде мемлекеттiк тiркелген күннен бастап екi апталық мерзiм өткеннен кейiн күшiне енгiзiлсiн. </w:t>
      </w:r>
      <w:r>
        <w:br/>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жөнiндегi ережелерге өзгерiстердi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екi апталық мерзiмде осы қаулыны және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жөніндегі ережелерге өзгерістерді Қазақстан Республикасы Ұлттық Банкінің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Е.Т. Жанкелдинге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2000 жылғы 22 қыркүйектегі</w:t>
      </w:r>
      <w:r>
        <w:br/>
      </w:r>
      <w:r>
        <w:rPr>
          <w:rFonts w:ascii="Times New Roman"/>
          <w:b w:val="false"/>
          <w:i w:val="false"/>
          <w:color w:val="000000"/>
          <w:sz w:val="28"/>
        </w:rPr>
        <w:t>
                                               N 355 қаулысымен</w:t>
      </w:r>
      <w:r>
        <w:br/>
      </w:r>
      <w:r>
        <w:rPr>
          <w:rFonts w:ascii="Times New Roman"/>
          <w:b w:val="false"/>
          <w:i w:val="false"/>
          <w:color w:val="000000"/>
          <w:sz w:val="28"/>
        </w:rPr>
        <w:t>
                                                  бекітілген</w:t>
      </w:r>
    </w:p>
    <w:bookmarkEnd w:id="1"/>
    <w:bookmarkStart w:name="z3" w:id="2"/>
    <w:p>
      <w:pPr>
        <w:spacing w:after="0"/>
        <w:ind w:left="0"/>
        <w:jc w:val="both"/>
      </w:pPr>
      <w:r>
        <w:rPr>
          <w:rFonts w:ascii="Times New Roman"/>
          <w:b w:val="false"/>
          <w:i w:val="false"/>
          <w:color w:val="000000"/>
          <w:sz w:val="28"/>
        </w:rPr>
        <w:t xml:space="preserve">
          Қазақстан Республикасы Ұлттық Банкi Басқармасының </w:t>
      </w:r>
      <w:r>
        <w:br/>
      </w:r>
      <w:r>
        <w:rPr>
          <w:rFonts w:ascii="Times New Roman"/>
          <w:b w:val="false"/>
          <w:i w:val="false"/>
          <w:color w:val="000000"/>
          <w:sz w:val="28"/>
        </w:rPr>
        <w:t xml:space="preserve">
         1999 жылғы 28 наурыздағы N 37 қаулысымен бекiтiлген </w:t>
      </w:r>
      <w:r>
        <w:br/>
      </w:r>
      <w:r>
        <w:rPr>
          <w:rFonts w:ascii="Times New Roman"/>
          <w:b w:val="false"/>
          <w:i w:val="false"/>
          <w:color w:val="000000"/>
          <w:sz w:val="28"/>
        </w:rPr>
        <w:t xml:space="preserve">
       Қазақстан Республикасы Ұлттық Банкi мен екiншi деңгейдегi </w:t>
      </w:r>
      <w:r>
        <w:br/>
      </w:r>
      <w:r>
        <w:rPr>
          <w:rFonts w:ascii="Times New Roman"/>
          <w:b w:val="false"/>
          <w:i w:val="false"/>
          <w:color w:val="000000"/>
          <w:sz w:val="28"/>
        </w:rPr>
        <w:t xml:space="preserve">
     банктердiң, сондай-ақ банк операцияларының жекелеген түрлерiн </w:t>
      </w:r>
      <w:r>
        <w:br/>
      </w:r>
      <w:r>
        <w:rPr>
          <w:rFonts w:ascii="Times New Roman"/>
          <w:b w:val="false"/>
          <w:i w:val="false"/>
          <w:color w:val="000000"/>
          <w:sz w:val="28"/>
        </w:rPr>
        <w:t xml:space="preserve">
         жүзеге асыратын ұйымдардың арасында корреспонденттiк </w:t>
      </w:r>
      <w:r>
        <w:br/>
      </w:r>
      <w:r>
        <w:rPr>
          <w:rFonts w:ascii="Times New Roman"/>
          <w:b w:val="false"/>
          <w:i w:val="false"/>
          <w:color w:val="000000"/>
          <w:sz w:val="28"/>
        </w:rPr>
        <w:t>
           қатынастар орнату жөнiндегi ережелерге өзгерiстер</w:t>
      </w:r>
    </w:p>
    <w:bookmarkEnd w:id="2"/>
    <w:bookmarkStart w:name="z4" w:id="3"/>
    <w:p>
      <w:pPr>
        <w:spacing w:after="0"/>
        <w:ind w:left="0"/>
        <w:jc w:val="both"/>
      </w:pPr>
      <w:r>
        <w:rPr>
          <w:rFonts w:ascii="Times New Roman"/>
          <w:b w:val="false"/>
          <w:i w:val="false"/>
          <w:color w:val="000000"/>
          <w:sz w:val="28"/>
        </w:rPr>
        <w:t xml:space="preserve"> 
     Қазақстан Республикасы Ұлттық Банкi Басқармасының 1999 жылғы 28 наурыздағы N 37 қаулысымен бекiтiлген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жөнiндегi ережелерге мынадай өзгерiстер енгiзiлсiн: </w:t>
      </w:r>
      <w:r>
        <w:br/>
      </w:r>
      <w:r>
        <w:rPr>
          <w:rFonts w:ascii="Times New Roman"/>
          <w:b w:val="false"/>
          <w:i w:val="false"/>
          <w:color w:val="000000"/>
          <w:sz w:val="28"/>
        </w:rPr>
        <w:t xml:space="preserve">
      1. 7-тармақтың бiрiншi азатжолы мынадай редакцияда жазылсын: </w:t>
      </w:r>
      <w:r>
        <w:br/>
      </w:r>
      <w:r>
        <w:rPr>
          <w:rFonts w:ascii="Times New Roman"/>
          <w:b w:val="false"/>
          <w:i w:val="false"/>
          <w:color w:val="000000"/>
          <w:sz w:val="28"/>
        </w:rPr>
        <w:t>
      "7. Ұлттық Банк осы Ережелердiң 6-тармағына сәйкес құжаттарды қабылдап алғаннан кейiн банкпен корреспонденттiк есепшот шартын жасайды, оған арнайы кiтапта тiркелетiн банктiк бiрегейлендiру кодын және жеке бiрегейлендiру кодын бередi. Банк операцияларының жекелеген түрлерiн жүзеге асыратын ұйымдармен корреспонденттiк есепшот шартын жасау үшiн 6-тармақта көрсетiлген құжаттардан басқа Қазақстан Республикасы Ұлттық Банкi Басқармасының корреспонденттiк есепшот ашу туралы қаулысы қажет".</w:t>
      </w:r>
      <w:r>
        <w:br/>
      </w:r>
      <w:r>
        <w:rPr>
          <w:rFonts w:ascii="Times New Roman"/>
          <w:b w:val="false"/>
          <w:i w:val="false"/>
          <w:color w:val="000000"/>
          <w:sz w:val="28"/>
        </w:rPr>
        <w:t>
      2. 26-тармақтың бiрiншi азатжолындағы "және басқа" деген сөздер алынып тасталсын;</w:t>
      </w:r>
      <w:r>
        <w:br/>
      </w:r>
      <w:r>
        <w:rPr>
          <w:rFonts w:ascii="Times New Roman"/>
          <w:b w:val="false"/>
          <w:i w:val="false"/>
          <w:color w:val="000000"/>
          <w:sz w:val="28"/>
        </w:rPr>
        <w:t>
      соңғы сөйлем алынып тасталсын.</w:t>
      </w:r>
      <w:r>
        <w:br/>
      </w:r>
      <w:r>
        <w:rPr>
          <w:rFonts w:ascii="Times New Roman"/>
          <w:b w:val="false"/>
          <w:i w:val="false"/>
          <w:color w:val="000000"/>
          <w:sz w:val="28"/>
        </w:rPr>
        <w:t>
      3. 53-тармақ мынадай редакцияда жазылсын:</w:t>
      </w:r>
      <w:r>
        <w:br/>
      </w:r>
      <w:r>
        <w:rPr>
          <w:rFonts w:ascii="Times New Roman"/>
          <w:b w:val="false"/>
          <w:i w:val="false"/>
          <w:color w:val="000000"/>
          <w:sz w:val="28"/>
        </w:rPr>
        <w:t>
      "53. Чектiң түпнұсқасы Ұлттық Банк филиалының күнделiктi құжаттарына тігiледi".</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