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afea" w14:textId="867a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шешiмiмен iс-әрекетке қабiлетсiз деп танылған және қамқорлыққа мұқтаж, интернат-үйлерінде тұратын адамдарға зейнетақы, мемлекеттiк әлеуметтiк жәрдемақы және мемлекеттiк арнайы жәрдемақы төлеу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2000 жылғы 18 қыркүйектегі N 212-Ө бұйрығы Қазақстан Республикасы Әділет министрлігінде 2000 жылғы 5 қазан N 1251 тіркелді. Бұйрықтың күші жойылды - Қазақстан Республикасы Еңбек және халықты әлеуметтік қорғау министрінің 2006 жылғы 2 қарашадағы N 249-ө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Еңбек және халықты әлеуметтік қорғау министрінің 2006 жылғы 2 қарашадағы N 249-ө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Еңбек және халықты әлеуметтік қорғау министрінің "Сот шешімімен іс-әрекетке қабілетсіз деп танылған және қамқорлыққа мұқтаж, интернат-үйлерінде тұратын адамдарға зейнетақы, мемлекеттiк әлеуметтiк жәрдемақы және мемлекеттiк арнайы жәрдемақы төлеу тәртiбiн бекiту туралы" 2000 жылғы 18 қыркүйектегі N 212-ө (Нормативтік құқықтық актілерді мемлекеттік тіркеу тізімінде 2000 жылғы 5 қазанда N 1251 тіркелген)  бұйрығының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2007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 не зейнетақы және әлеуметтiк қамсыздандыру мәселелерi бойынша өзгерістер мен толықтырулар енгізу туралы" 
</w:t>
      </w:r>
      <w:r>
        <w:rPr>
          <w:rFonts w:ascii="Times New Roman"/>
          <w:b w:val="false"/>
          <w:i w:val="false"/>
          <w:color w:val="000000"/>
          <w:sz w:val="28"/>
        </w:rPr>
        <w:t xml:space="preserve"> Z990482_ </w:t>
      </w:r>
      <w:r>
        <w:rPr>
          <w:rFonts w:ascii="Times New Roman"/>
          <w:b w:val="false"/>
          <w:i w:val="false"/>
          <w:color w:val="000000"/>
          <w:sz w:val="28"/>
        </w:rPr>
        <w:t>
 Қазақстан Республикасының 1999 жылғы 16 қарашадағы Заңына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Қоса берiлiп отырған Сот шешiмiмен iс-әрекетке қабiлетсiз деп 
</w:t>
      </w:r>
    </w:p>
    <w:p>
      <w:pPr>
        <w:spacing w:after="0"/>
        <w:ind w:left="0"/>
        <w:jc w:val="both"/>
      </w:pPr>
      <w:r>
        <w:rPr>
          <w:rFonts w:ascii="Times New Roman"/>
          <w:b w:val="false"/>
          <w:i w:val="false"/>
          <w:color w:val="000000"/>
          <w:sz w:val="28"/>
        </w:rPr>
        <w:t>
танылған және қамқорлыққа мұқтаж, интернат-үйлерiнде тұратын адамдарға 
</w:t>
      </w:r>
    </w:p>
    <w:p>
      <w:pPr>
        <w:spacing w:after="0"/>
        <w:ind w:left="0"/>
        <w:jc w:val="both"/>
      </w:pPr>
      <w:r>
        <w:rPr>
          <w:rFonts w:ascii="Times New Roman"/>
          <w:b w:val="false"/>
          <w:i w:val="false"/>
          <w:color w:val="000000"/>
          <w:sz w:val="28"/>
        </w:rPr>
        <w:t>
зейнетақы, мемлекеттік арнайы жәрдемақы және мемлекеттiк арнайы жәрдемақы 
</w:t>
      </w:r>
    </w:p>
    <w:p>
      <w:pPr>
        <w:spacing w:after="0"/>
        <w:ind w:left="0"/>
        <w:jc w:val="both"/>
      </w:pPr>
      <w:r>
        <w:rPr>
          <w:rFonts w:ascii="Times New Roman"/>
          <w:b w:val="false"/>
          <w:i w:val="false"/>
          <w:color w:val="000000"/>
          <w:sz w:val="28"/>
        </w:rPr>
        <w:t>
төлеу тәртiбi бекiтілсiн.
</w:t>
      </w:r>
    </w:p>
    <w:p>
      <w:pPr>
        <w:spacing w:after="0"/>
        <w:ind w:left="0"/>
        <w:jc w:val="both"/>
      </w:pPr>
      <w:r>
        <w:rPr>
          <w:rFonts w:ascii="Times New Roman"/>
          <w:b w:val="false"/>
          <w:i w:val="false"/>
          <w:color w:val="000000"/>
          <w:sz w:val="28"/>
        </w:rPr>
        <w:t>
     2. Осы бұйрық Қазақстан Республикасының Әдiлет министрлiгiнде 
</w:t>
      </w:r>
    </w:p>
    <w:p>
      <w:pPr>
        <w:spacing w:after="0"/>
        <w:ind w:left="0"/>
        <w:jc w:val="both"/>
      </w:pPr>
      <w:r>
        <w:rPr>
          <w:rFonts w:ascii="Times New Roman"/>
          <w:b w:val="false"/>
          <w:i w:val="false"/>
          <w:color w:val="000000"/>
          <w:sz w:val="28"/>
        </w:rPr>
        <w:t>
тiркелген күнiнен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p>
    <w:p>
      <w:pPr>
        <w:spacing w:after="0"/>
        <w:ind w:left="0"/>
        <w:jc w:val="both"/>
      </w:pPr>
      <w:r>
        <w:rPr>
          <w:rFonts w:ascii="Times New Roman"/>
          <w:b w:val="false"/>
          <w:i w:val="false"/>
          <w:color w:val="000000"/>
          <w:sz w:val="28"/>
        </w:rPr>
        <w:t>
     Еңбек және халықты әлеуметтік             Білім және ғылым 
</w:t>
      </w:r>
    </w:p>
    <w:p>
      <w:pPr>
        <w:spacing w:after="0"/>
        <w:ind w:left="0"/>
        <w:jc w:val="both"/>
      </w:pPr>
      <w:r>
        <w:rPr>
          <w:rFonts w:ascii="Times New Roman"/>
          <w:b w:val="false"/>
          <w:i w:val="false"/>
          <w:color w:val="000000"/>
          <w:sz w:val="28"/>
        </w:rPr>
        <w:t>
     қорғау министрлігінің                    министрлігімен
</w:t>
      </w:r>
    </w:p>
    <w:p>
      <w:pPr>
        <w:spacing w:after="0"/>
        <w:ind w:left="0"/>
        <w:jc w:val="both"/>
      </w:pPr>
      <w:r>
        <w:rPr>
          <w:rFonts w:ascii="Times New Roman"/>
          <w:b w:val="false"/>
          <w:i w:val="false"/>
          <w:color w:val="000000"/>
          <w:sz w:val="28"/>
        </w:rPr>
        <w:t>
     2000 ж. 18 қыркүйекте                    19 қыркүйек 2000 ж.
</w:t>
      </w:r>
    </w:p>
    <w:p>
      <w:pPr>
        <w:spacing w:after="0"/>
        <w:ind w:left="0"/>
        <w:jc w:val="both"/>
      </w:pPr>
      <w:r>
        <w:rPr>
          <w:rFonts w:ascii="Times New Roman"/>
          <w:b w:val="false"/>
          <w:i w:val="false"/>
          <w:color w:val="000000"/>
          <w:sz w:val="28"/>
        </w:rPr>
        <w:t>
     N 212-Ө бұйрығымен                           "Келісілді"          
</w:t>
      </w:r>
    </w:p>
    <w:p>
      <w:pPr>
        <w:spacing w:after="0"/>
        <w:ind w:left="0"/>
        <w:jc w:val="both"/>
      </w:pP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Интернат-үйлерiнде тұратын, сот шешiмiмен
</w:t>
      </w:r>
    </w:p>
    <w:p>
      <w:pPr>
        <w:spacing w:after="0"/>
        <w:ind w:left="0"/>
        <w:jc w:val="both"/>
      </w:pPr>
      <w:r>
        <w:rPr>
          <w:rFonts w:ascii="Times New Roman"/>
          <w:b w:val="false"/>
          <w:i w:val="false"/>
          <w:color w:val="000000"/>
          <w:sz w:val="28"/>
        </w:rPr>
        <w:t>
           iс-әрекетке қабiлетсiз және қамқорлыққа мұқтаж
</w:t>
      </w:r>
    </w:p>
    <w:p>
      <w:pPr>
        <w:spacing w:after="0"/>
        <w:ind w:left="0"/>
        <w:jc w:val="both"/>
      </w:pPr>
      <w:r>
        <w:rPr>
          <w:rFonts w:ascii="Times New Roman"/>
          <w:b w:val="false"/>
          <w:i w:val="false"/>
          <w:color w:val="000000"/>
          <w:sz w:val="28"/>
        </w:rPr>
        <w:t>
         ден танылған адамдарға зейнетақы, мемлекеттiк әлеуметтiк          
</w:t>
      </w:r>
    </w:p>
    <w:p>
      <w:pPr>
        <w:spacing w:after="0"/>
        <w:ind w:left="0"/>
        <w:jc w:val="both"/>
      </w:pPr>
      <w:r>
        <w:rPr>
          <w:rFonts w:ascii="Times New Roman"/>
          <w:b w:val="false"/>
          <w:i w:val="false"/>
          <w:color w:val="000000"/>
          <w:sz w:val="28"/>
        </w:rPr>
        <w:t>
           жәрдемақы және мемлекеттiк арнаулы жәрдемақы төлеудiң
</w:t>
      </w:r>
    </w:p>
    <w:p>
      <w:pPr>
        <w:spacing w:after="0"/>
        <w:ind w:left="0"/>
        <w:jc w:val="both"/>
      </w:pPr>
      <w:r>
        <w:rPr>
          <w:rFonts w:ascii="Times New Roman"/>
          <w:b w:val="false"/>
          <w:i w:val="false"/>
          <w:color w:val="000000"/>
          <w:sz w:val="28"/>
        </w:rPr>
        <w:t>
                               Ережесi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интернат-үйлерiнде тұратын, сот шешiмiмен iс-әрекетке қабiлетсiз және қамқорлық мұқтаж деп танылған адамдарға зейнетақы, мемлекеттiк әлеуметтiк жәрдемақы (әрi қарай-жәрдемақылар) және мемлекеттiк арнаулы жәрдемақы (әрi қарай-жәрдемақылар) төлеудiң тәртiбiн белгiлейдi. 
</w:t>
      </w:r>
      <w:r>
        <w:br/>
      </w:r>
      <w:r>
        <w:rPr>
          <w:rFonts w:ascii="Times New Roman"/>
          <w:b w:val="false"/>
          <w:i w:val="false"/>
          <w:color w:val="000000"/>
          <w:sz w:val="28"/>
        </w:rPr>
        <w:t>
      1. Қамқорлыққа мұқтаж адамдарды интернат-үйлерiне орналастырған кезде қамқорлық органы егер бұл жағдай қамқорлықтағының мүддесiне қайшы келмейтiн болса бұдан бұрын тағайындалған қамқоршысын өздерiнiң мiндеттерiн атқарудан босатып, интернат-үйiнiң әкiмшiлiгiн қамқоршы етiп тағайындайды. 
</w:t>
      </w:r>
      <w:r>
        <w:br/>
      </w:r>
      <w:r>
        <w:rPr>
          <w:rFonts w:ascii="Times New Roman"/>
          <w:b w:val="false"/>
          <w:i w:val="false"/>
          <w:color w:val="000000"/>
          <w:sz w:val="28"/>
        </w:rPr>
        <w:t>
      2. Интернат-үйiнiң әкiмшiлiгiне қамқоршылық белгiленген тәртiппен ресiмделмеген жағдайда зейнетақы мен жәрдемақы төлемдерi қамқоршыларға қолданыстағы заңнамаға сәйкес жүргiзiледi. 
</w:t>
      </w:r>
      <w:r>
        <w:br/>
      </w:r>
      <w:r>
        <w:rPr>
          <w:rFonts w:ascii="Times New Roman"/>
          <w:b w:val="false"/>
          <w:i w:val="false"/>
          <w:color w:val="000000"/>
          <w:sz w:val="28"/>
        </w:rPr>
        <w:t>
      3. Сот шешiмi бойынша iс-әрекетке қабiлетсiз деп танылған адамдарға зейнетақы мен жәрдемақы төлемдерi мiндеттерi мен құқықтары Қазақстан Республикасының қолданыстағы заңнамасына сәйкес белгiленетiн олардың қамқоршыларына төленедi. 
</w:t>
      </w:r>
      <w:r>
        <w:br/>
      </w:r>
      <w:r>
        <w:rPr>
          <w:rFonts w:ascii="Times New Roman"/>
          <w:b w:val="false"/>
          <w:i w:val="false"/>
          <w:color w:val="000000"/>
          <w:sz w:val="28"/>
        </w:rPr>
        <w:t>
      4. Қамқоршы (интернат-үйiнiң әкiмшiлiгi) ЗТМО аудандық (қалалық) бөлiмшесiне iс-әрекетке қабiлетсiз деп тану туралы сот шешiмiнiң және балаға немесе iс-әрекетке қабiлетсiз адамға интернат-үйiнiң әкiмшiлiгiн қамқоршы етiп белгiленгендiгi туралы қамқоршылық органының шешiмiнiң көшiрмесiн ұсынады. Көрсетiлген құжаттар қамқоршылықтағылардың зейнетақы iстерiне тiгiледi. 
</w:t>
      </w:r>
      <w:r>
        <w:br/>
      </w:r>
      <w:r>
        <w:rPr>
          <w:rFonts w:ascii="Times New Roman"/>
          <w:b w:val="false"/>
          <w:i w:val="false"/>
          <w:color w:val="000000"/>
          <w:sz w:val="28"/>
        </w:rPr>
        <w:t>
      5. ЗТМО Аудандық (қалалық) бөлiмшесi аумақтық орналасуына қарай Қазақстан Республикасы Еңбек және халықты әлеуметтiк қорғау министрлiгi Өкiлеттiгiнiң зейнетақы және жәрдемақы тағайындау туралы шешiмiнiң негiзiнде интернат-үйлерiнде тұратын және интернат-үйiнiң әкiмшiлiгi қамқоршы болып тағайындалған қамқорлықтағылардың бiрыңғай тiзiмiн (әрi қарай-тiзiм) екi дана етiп жасайды. (N 1-қосымша) Тiзiмнiң бiр данасы ЗТМО аудандық (қалалық) бөлiмшесiнде қалады, екiншiсi интернат-үйiне жiберiледi. 
</w:t>
      </w:r>
      <w:r>
        <w:br/>
      </w:r>
      <w:r>
        <w:rPr>
          <w:rFonts w:ascii="Times New Roman"/>
          <w:b w:val="false"/>
          <w:i w:val="false"/>
          <w:color w:val="000000"/>
          <w:sz w:val="28"/>
        </w:rPr>
        <w:t>
      6. ЗТМО облыстық филиалы бiрыңғай тiзiмге сәйкес қаржыландыру өтiнiмiн (N 2-қосымша) интернат-үйiнiң депозиттiк есеп шоты ашылған екiншi деңгейдегi банкке жалпы соманы аударатын ЗТМО орталық аппаратына жолдайды. 
</w:t>
      </w:r>
      <w:r>
        <w:br/>
      </w:r>
      <w:r>
        <w:rPr>
          <w:rFonts w:ascii="Times New Roman"/>
          <w:b w:val="false"/>
          <w:i w:val="false"/>
          <w:color w:val="000000"/>
          <w:sz w:val="28"/>
        </w:rPr>
        <w:t>
      7. Тағайындалған зейнетақы мен жәрдемақы сомаларын қамқоршылар тұратын интернат-үйiнiң депозиттiк есепшотына аудару екiншi деңгейдегi банктер арқылы жүргiзiледi. 
</w:t>
      </w:r>
      <w:r>
        <w:br/>
      </w:r>
      <w:r>
        <w:rPr>
          <w:rFonts w:ascii="Times New Roman"/>
          <w:b w:val="false"/>
          <w:i w:val="false"/>
          <w:color w:val="000000"/>
          <w:sz w:val="28"/>
        </w:rPr>
        <w:t>
      8. Интернат-үйiнiң әкiмшiлiгi мемәлеуметтiк жәрдемақы, зейнетақы немесе мемарнаулы жәрдемақы алушының қабылдануы немесе кетуi (оның iшiнде уақытша кетуi), қайтыс болуы туралы мiндеттi түрде ЗТМО аумақтық бөлiмшесiн бiр жұмыс күнi iшiнде хабарландырады. 
</w:t>
      </w:r>
      <w:r>
        <w:br/>
      </w:r>
      <w:r>
        <w:rPr>
          <w:rFonts w:ascii="Times New Roman"/>
          <w:b w:val="false"/>
          <w:i w:val="false"/>
          <w:color w:val="000000"/>
          <w:sz w:val="28"/>
        </w:rPr>
        <w:t>
      9. Зейнетақы немесе жәрдемақы алушының кетуi немесе қайтыс болуы туралы уақытында хабарланбаған және артық төлем болған жағдайда интернат-үйiнiң әкiмшiлiгi артық төленген соманы төлем тағайындау кодтарына сәйкес ЗТМО есеп айырысу шотына 3 жұмыс күнi iшiнде қайтаруға және кеткен (қайтыс болған) қамқорлықтағы адамдардың тегiн, атын, әкесiнiң атын және қайтару сомасын көрсете отырып тиiстi ЗТМО аудандық (қалалық) бөлiмшесiне хабарлама ұсынуға мiндеттi. 
</w:t>
      </w:r>
      <w:r>
        <w:br/>
      </w:r>
      <w:r>
        <w:rPr>
          <w:rFonts w:ascii="Times New Roman"/>
          <w:b w:val="false"/>
          <w:i w:val="false"/>
          <w:color w:val="000000"/>
          <w:sz w:val="28"/>
        </w:rPr>
        <w:t>
      10. Интернат-үйiнiң есеп айырысу шотына қаржы түскеннен кейiн интернат-үйiнiң әкiмшiлiгi 5 жұмыс күнi iшiнде ЗТМО аудандық (қалалық) бөлiмшесiмен бiрлесiп төленген және қайтарылған сомаларды салыстыру кесiмiн жүргiзедi. 
</w:t>
      </w:r>
      <w:r>
        <w:br/>
      </w:r>
      <w:r>
        <w:rPr>
          <w:rFonts w:ascii="Times New Roman"/>
          <w:b w:val="false"/>
          <w:i w:val="false"/>
          <w:color w:val="000000"/>
          <w:sz w:val="28"/>
        </w:rPr>
        <w:t>
      11. Қамқорлықтағы адам қайтыс болған жағдайда жерлеу жәрдемақысы белгiленген тәртiп бойынша төленедi. 
</w:t>
      </w:r>
      <w:r>
        <w:br/>
      </w:r>
      <w:r>
        <w:rPr>
          <w:rFonts w:ascii="Times New Roman"/>
          <w:b w:val="false"/>
          <w:i w:val="false"/>
          <w:color w:val="000000"/>
          <w:sz w:val="28"/>
        </w:rPr>
        <w:t>
      12. Қамқоршы (интернат-үйiнiң әкiмшiлiгi) алынған зейнетақы және жәрдемақы сомаларын жұмсау ушiн жылына бiр рет облыстық (Астана және Алматы қалаларының) еңбек, жұмыспен қамту және халықты әлеуметтiк қорғау департаменттерi бекiтетiн шығыстар сметасы жасалады. 
</w:t>
      </w:r>
      <w:r>
        <w:br/>
      </w:r>
      <w:r>
        <w:rPr>
          <w:rFonts w:ascii="Times New Roman"/>
          <w:b w:val="false"/>
          <w:i w:val="false"/>
          <w:color w:val="000000"/>
          <w:sz w:val="28"/>
        </w:rPr>
        <w:t>
      13. Қамқоршы (интернат-үйiнiң әкiмшiлiгi) алған зейнетақы және жәрдемақы сомалары алынған соманы еңбекке ақы төлеу қорына және сонымен байланысты әлеуметтiк есептеулер үшiн пайдалану құқығынсыз, қатаң түрде тек қана қарауындағылардың жеке қажетiне қосымша тамақтандыру, дәрi-дәрмектер, киiм, аяқкиiм, төсек жабдықтары және iшкиiм мен қажеттi заттарды алуға және медициналық көмек көрсетуге пайдаланылады. 
</w:t>
      </w:r>
      <w:r>
        <w:br/>
      </w:r>
      <w:r>
        <w:rPr>
          <w:rFonts w:ascii="Times New Roman"/>
          <w:b w:val="false"/>
          <w:i w:val="false"/>
          <w:color w:val="000000"/>
          <w:sz w:val="28"/>
        </w:rPr>
        <w:t>
      14. Интернат-үйiнiң әкiмшiлiгi алынған зейнетақы ЖӘНе жәрдемақы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сомаларының жүргізiлген шығыстары туралы еңбек, жұмыспен қамту және 
</w:t>
      </w:r>
    </w:p>
    <w:p>
      <w:pPr>
        <w:spacing w:after="0"/>
        <w:ind w:left="0"/>
        <w:jc w:val="both"/>
      </w:pPr>
      <w:r>
        <w:rPr>
          <w:rFonts w:ascii="Times New Roman"/>
          <w:b w:val="false"/>
          <w:i w:val="false"/>
          <w:color w:val="000000"/>
          <w:sz w:val="28"/>
        </w:rPr>
        <w:t>
халықты 
</w:t>
      </w:r>
    </w:p>
    <w:p>
      <w:pPr>
        <w:spacing w:after="0"/>
        <w:ind w:left="0"/>
        <w:jc w:val="both"/>
      </w:pPr>
      <w:r>
        <w:rPr>
          <w:rFonts w:ascii="Times New Roman"/>
          <w:b w:val="false"/>
          <w:i w:val="false"/>
          <w:color w:val="000000"/>
          <w:sz w:val="28"/>
        </w:rPr>
        <w:t>
әлеуметтiк қорғау департаменттерiне нормативтiк құжаттарда белгiленген 
</w:t>
      </w:r>
    </w:p>
    <w:p>
      <w:pPr>
        <w:spacing w:after="0"/>
        <w:ind w:left="0"/>
        <w:jc w:val="both"/>
      </w:pPr>
      <w:r>
        <w:rPr>
          <w:rFonts w:ascii="Times New Roman"/>
          <w:b w:val="false"/>
          <w:i w:val="false"/>
          <w:color w:val="000000"/>
          <w:sz w:val="28"/>
        </w:rPr>
        <w:t>
мерзiмде және жобалық нысандар бойынша есеп бередi.
</w:t>
      </w:r>
    </w:p>
    <w:p>
      <w:pPr>
        <w:spacing w:after="0"/>
        <w:ind w:left="0"/>
        <w:jc w:val="both"/>
      </w:pPr>
      <w:r>
        <w:rPr>
          <w:rFonts w:ascii="Times New Roman"/>
          <w:b w:val="false"/>
          <w:i w:val="false"/>
          <w:color w:val="000000"/>
          <w:sz w:val="28"/>
        </w:rPr>
        <w:t>
     15. Ақша қаражаттарының пайдаланылғандығы жөнiндегi барлық 
</w:t>
      </w:r>
    </w:p>
    <w:p>
      <w:pPr>
        <w:spacing w:after="0"/>
        <w:ind w:left="0"/>
        <w:jc w:val="both"/>
      </w:pPr>
      <w:r>
        <w:rPr>
          <w:rFonts w:ascii="Times New Roman"/>
          <w:b w:val="false"/>
          <w:i w:val="false"/>
          <w:color w:val="000000"/>
          <w:sz w:val="28"/>
        </w:rPr>
        <w:t>
кiрiс-шығыстық құжаттар (түбiртектер, жөнелтпе құжаттар, есептер, 
</w:t>
      </w:r>
    </w:p>
    <w:p>
      <w:pPr>
        <w:spacing w:after="0"/>
        <w:ind w:left="0"/>
        <w:jc w:val="both"/>
      </w:pPr>
      <w:r>
        <w:rPr>
          <w:rFonts w:ascii="Times New Roman"/>
          <w:b w:val="false"/>
          <w:i w:val="false"/>
          <w:color w:val="000000"/>
          <w:sz w:val="28"/>
        </w:rPr>
        <w:t>
сенiмхаттар және т. б.) интернат-үйiнiң бухгалтериясында бес жыл бойына 
</w:t>
      </w:r>
    </w:p>
    <w:p>
      <w:pPr>
        <w:spacing w:after="0"/>
        <w:ind w:left="0"/>
        <w:jc w:val="both"/>
      </w:pP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16. Алынған зейнетақы және жәрдемақы сомаларының мақсатсыз 
</w:t>
      </w:r>
    </w:p>
    <w:p>
      <w:pPr>
        <w:spacing w:after="0"/>
        <w:ind w:left="0"/>
        <w:jc w:val="both"/>
      </w:pPr>
      <w:r>
        <w:rPr>
          <w:rFonts w:ascii="Times New Roman"/>
          <w:b w:val="false"/>
          <w:i w:val="false"/>
          <w:color w:val="000000"/>
          <w:sz w:val="28"/>
        </w:rPr>
        <w:t>
пайдаланылуы үшiн директор мен бас есепшi Қазақстан Республикасы 
</w:t>
      </w:r>
    </w:p>
    <w:p>
      <w:pPr>
        <w:spacing w:after="0"/>
        <w:ind w:left="0"/>
        <w:jc w:val="both"/>
      </w:pPr>
      <w:r>
        <w:rPr>
          <w:rFonts w:ascii="Times New Roman"/>
          <w:b w:val="false"/>
          <w:i w:val="false"/>
          <w:color w:val="000000"/>
          <w:sz w:val="28"/>
        </w:rPr>
        <w:t>
заңнамасына сәйкес жауап бередi.
</w:t>
      </w:r>
    </w:p>
    <w:p>
      <w:pPr>
        <w:spacing w:after="0"/>
        <w:ind w:left="0"/>
        <w:jc w:val="both"/>
      </w:pPr>
      <w:r>
        <w:rPr>
          <w:rFonts w:ascii="Times New Roman"/>
          <w:b w:val="false"/>
          <w:i w:val="false"/>
          <w:color w:val="000000"/>
          <w:sz w:val="28"/>
        </w:rPr>
        <w:t>
     17. Алынған зейнетақы және жәрдемақы сомаларының мақсатты 
</w:t>
      </w:r>
    </w:p>
    <w:p>
      <w:pPr>
        <w:spacing w:after="0"/>
        <w:ind w:left="0"/>
        <w:jc w:val="both"/>
      </w:pPr>
      <w:r>
        <w:rPr>
          <w:rFonts w:ascii="Times New Roman"/>
          <w:b w:val="false"/>
          <w:i w:val="false"/>
          <w:color w:val="000000"/>
          <w:sz w:val="28"/>
        </w:rPr>
        <w:t>
пайдаланылуын қадағалау заңнамада көрсетiлген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(Зейнетақы орталығы филиалының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сот шешiмiмен iс-әрекетке қабiлетсiз деп танылған
</w:t>
      </w:r>
    </w:p>
    <w:p>
      <w:pPr>
        <w:spacing w:after="0"/>
        <w:ind w:left="0"/>
        <w:jc w:val="both"/>
      </w:pPr>
      <w:r>
        <w:rPr>
          <w:rFonts w:ascii="Times New Roman"/>
          <w:b w:val="false"/>
          <w:i w:val="false"/>
          <w:color w:val="000000"/>
          <w:sz w:val="28"/>
        </w:rPr>
        <w:t>
         және қамқорлыққа мұқтаж, интернат-үйлерiнде тұратын
</w:t>
      </w:r>
    </w:p>
    <w:p>
      <w:pPr>
        <w:spacing w:after="0"/>
        <w:ind w:left="0"/>
        <w:jc w:val="both"/>
      </w:pPr>
      <w:r>
        <w:rPr>
          <w:rFonts w:ascii="Times New Roman"/>
          <w:b w:val="false"/>
          <w:i w:val="false"/>
          <w:color w:val="000000"/>
          <w:sz w:val="28"/>
        </w:rPr>
        <w:t>
         адамдардың__________ж. iшiнде зейнетақы, мемлекеттiк
</w:t>
      </w:r>
    </w:p>
    <w:p>
      <w:pPr>
        <w:spacing w:after="0"/>
        <w:ind w:left="0"/>
        <w:jc w:val="both"/>
      </w:pPr>
      <w:r>
        <w:rPr>
          <w:rFonts w:ascii="Times New Roman"/>
          <w:b w:val="false"/>
          <w:i w:val="false"/>
          <w:color w:val="000000"/>
          <w:sz w:val="28"/>
        </w:rPr>
        <w:t>
        әлеуметтiк жәрдемақы және мемлекеттiк арнайы жәрдемақы
</w:t>
      </w:r>
    </w:p>
    <w:p>
      <w:pPr>
        <w:spacing w:after="0"/>
        <w:ind w:left="0"/>
        <w:jc w:val="both"/>
      </w:pPr>
      <w:r>
        <w:rPr>
          <w:rFonts w:ascii="Times New Roman"/>
          <w:b w:val="false"/>
          <w:i w:val="false"/>
          <w:color w:val="000000"/>
          <w:sz w:val="28"/>
        </w:rPr>
        <w:t>
                         алуына арналған
</w:t>
      </w:r>
    </w:p>
    <w:p>
      <w:pPr>
        <w:spacing w:after="0"/>
        <w:ind w:left="0"/>
        <w:jc w:val="both"/>
      </w:pPr>
      <w:r>
        <w:rPr>
          <w:rFonts w:ascii="Times New Roman"/>
          <w:b w:val="false"/>
          <w:i w:val="false"/>
          <w:color w:val="000000"/>
          <w:sz w:val="28"/>
        </w:rPr>
        <w:t>
                         тiзiм-тiзiмдеме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Интернат-үйiнiң     (пансионаттың)          банктiк
</w:t>
      </w:r>
    </w:p>
    <w:p>
      <w:pPr>
        <w:spacing w:after="0"/>
        <w:ind w:left="0"/>
        <w:jc w:val="both"/>
      </w:pPr>
      <w:r>
        <w:rPr>
          <w:rFonts w:ascii="Times New Roman"/>
          <w:b w:val="false"/>
          <w:i w:val="false"/>
          <w:color w:val="000000"/>
          <w:sz w:val="28"/>
        </w:rPr>
        <w:t>
      деректемелерi:
</w:t>
      </w:r>
    </w:p>
    <w:p>
      <w:pPr>
        <w:spacing w:after="0"/>
        <w:ind w:left="0"/>
        <w:jc w:val="both"/>
      </w:pPr>
      <w:r>
        <w:rPr>
          <w:rFonts w:ascii="Times New Roman"/>
          <w:b w:val="false"/>
          <w:i w:val="false"/>
          <w:color w:val="000000"/>
          <w:sz w:val="28"/>
        </w:rPr>
        <w:t>
     СТН
</w:t>
      </w:r>
    </w:p>
    <w:p>
      <w:pPr>
        <w:spacing w:after="0"/>
        <w:ind w:left="0"/>
        <w:jc w:val="both"/>
      </w:pPr>
      <w:r>
        <w:rPr>
          <w:rFonts w:ascii="Times New Roman"/>
          <w:b w:val="false"/>
          <w:i w:val="false"/>
          <w:color w:val="000000"/>
          <w:sz w:val="28"/>
        </w:rPr>
        <w:t>
     арнайы шоты
</w:t>
      </w:r>
    </w:p>
    <w:p>
      <w:pPr>
        <w:spacing w:after="0"/>
        <w:ind w:left="0"/>
        <w:jc w:val="both"/>
      </w:pPr>
      <w:r>
        <w:rPr>
          <w:rFonts w:ascii="Times New Roman"/>
          <w:b w:val="false"/>
          <w:i w:val="false"/>
          <w:color w:val="000000"/>
          <w:sz w:val="28"/>
        </w:rPr>
        <w:t>
     МФО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 тапсырмасының N__                  2000 ж. ____ күні
</w:t>
      </w:r>
    </w:p>
    <w:p>
      <w:pPr>
        <w:spacing w:after="0"/>
        <w:ind w:left="0"/>
        <w:jc w:val="both"/>
      </w:pP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(жазбаша)_________________________________________________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N    Зейнетақы      Тегi, аты, әкесiнiң      Сома
</w:t>
      </w:r>
    </w:p>
    <w:p>
      <w:pPr>
        <w:spacing w:after="0"/>
        <w:ind w:left="0"/>
        <w:jc w:val="both"/>
      </w:pPr>
      <w:r>
        <w:rPr>
          <w:rFonts w:ascii="Times New Roman"/>
          <w:b w:val="false"/>
          <w:i w:val="false"/>
          <w:color w:val="000000"/>
          <w:sz w:val="28"/>
        </w:rPr>
        <w:t>
     р/с  iсiнiң нөмiрi       аты.              (теңгемен)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2-қосымша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(Зейнетақы орталығы филиалының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Сот шешiмiмен iс-әрекетке қабiлетсiз деп танылған және
</w:t>
      </w:r>
    </w:p>
    <w:p>
      <w:pPr>
        <w:spacing w:after="0"/>
        <w:ind w:left="0"/>
        <w:jc w:val="both"/>
      </w:pPr>
      <w:r>
        <w:rPr>
          <w:rFonts w:ascii="Times New Roman"/>
          <w:b w:val="false"/>
          <w:i w:val="false"/>
          <w:color w:val="000000"/>
          <w:sz w:val="28"/>
        </w:rPr>
        <w:t>
            қамқорлыққа мұқтаж, интернат-үйлерiнде тұратын
</w:t>
      </w:r>
    </w:p>
    <w:p>
      <w:pPr>
        <w:spacing w:after="0"/>
        <w:ind w:left="0"/>
        <w:jc w:val="both"/>
      </w:pPr>
      <w:r>
        <w:rPr>
          <w:rFonts w:ascii="Times New Roman"/>
          <w:b w:val="false"/>
          <w:i w:val="false"/>
          <w:color w:val="000000"/>
          <w:sz w:val="28"/>
        </w:rPr>
        <w:t>
            адамдарға_______ж. үшiн зейнетақы, мемлекеттiк
</w:t>
      </w:r>
    </w:p>
    <w:p>
      <w:pPr>
        <w:spacing w:after="0"/>
        <w:ind w:left="0"/>
        <w:jc w:val="both"/>
      </w:pPr>
      <w:r>
        <w:rPr>
          <w:rFonts w:ascii="Times New Roman"/>
          <w:b w:val="false"/>
          <w:i w:val="false"/>
          <w:color w:val="000000"/>
          <w:sz w:val="28"/>
        </w:rPr>
        <w:t>
             әлеуметтiк жәрдемақы және мемлекеттiк арнайы
</w:t>
      </w:r>
    </w:p>
    <w:p>
      <w:pPr>
        <w:spacing w:after="0"/>
        <w:ind w:left="0"/>
        <w:jc w:val="both"/>
      </w:pPr>
      <w:r>
        <w:rPr>
          <w:rFonts w:ascii="Times New Roman"/>
          <w:b w:val="false"/>
          <w:i w:val="false"/>
          <w:color w:val="000000"/>
          <w:sz w:val="28"/>
        </w:rPr>
        <w:t>
              жәрдемақы төлеуге арналған қажеттiлiктiң 
</w:t>
      </w:r>
    </w:p>
    <w:p>
      <w:pPr>
        <w:spacing w:after="0"/>
        <w:ind w:left="0"/>
        <w:jc w:val="both"/>
      </w:pPr>
      <w:r>
        <w:rPr>
          <w:rFonts w:ascii="Times New Roman"/>
          <w:b w:val="false"/>
          <w:i w:val="false"/>
          <w:color w:val="000000"/>
          <w:sz w:val="28"/>
        </w:rPr>
        <w:t>
                2000 жылғы___________жиынтық кестесi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Аудандардың      Адамдардың       Интернат-         Сомасы
</w:t>
      </w:r>
    </w:p>
    <w:p>
      <w:pPr>
        <w:spacing w:after="0"/>
        <w:ind w:left="0"/>
        <w:jc w:val="both"/>
      </w:pPr>
      <w:r>
        <w:rPr>
          <w:rFonts w:ascii="Times New Roman"/>
          <w:b w:val="false"/>
          <w:i w:val="false"/>
          <w:color w:val="000000"/>
          <w:sz w:val="28"/>
        </w:rPr>
        <w:t>
       (қалалардың)        саны          үйлерiнiң        (теңгемен)
</w:t>
      </w:r>
    </w:p>
    <w:p>
      <w:pPr>
        <w:spacing w:after="0"/>
        <w:ind w:left="0"/>
        <w:jc w:val="both"/>
      </w:pPr>
      <w:r>
        <w:rPr>
          <w:rFonts w:ascii="Times New Roman"/>
          <w:b w:val="false"/>
          <w:i w:val="false"/>
          <w:color w:val="000000"/>
          <w:sz w:val="28"/>
        </w:rPr>
        <w:t>
      және интернат-                    деректемелерi
</w:t>
      </w:r>
    </w:p>
    <w:p>
      <w:pPr>
        <w:spacing w:after="0"/>
        <w:ind w:left="0"/>
        <w:jc w:val="both"/>
      </w:pPr>
      <w:r>
        <w:rPr>
          <w:rFonts w:ascii="Times New Roman"/>
          <w:b w:val="false"/>
          <w:i w:val="false"/>
          <w:color w:val="000000"/>
          <w:sz w:val="28"/>
        </w:rPr>
        <w:t>
      үйлерiнiң атауы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орталығы филиалының
</w:t>
      </w:r>
    </w:p>
    <w:p>
      <w:pPr>
        <w:spacing w:after="0"/>
        <w:ind w:left="0"/>
        <w:jc w:val="both"/>
      </w:pPr>
      <w:r>
        <w:rPr>
          <w:rFonts w:ascii="Times New Roman"/>
          <w:b w:val="false"/>
          <w:i w:val="false"/>
          <w:color w:val="000000"/>
          <w:sz w:val="28"/>
        </w:rPr>
        <w:t>
     директоры______________________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