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22f3" w14:textId="8372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бабында пайдалану үшін "Қазақстан Республикасының Азаматтық қорғанысын ұйымдастыру және жүргiзу жөнiндегi Нұсқаулықты" бекiту туралы</w:t>
      </w:r>
    </w:p>
    <w:p>
      <w:pPr>
        <w:spacing w:after="0"/>
        <w:ind w:left="0"/>
        <w:jc w:val="both"/>
      </w:pPr>
      <w:r>
        <w:rPr>
          <w:rFonts w:ascii="Times New Roman"/>
          <w:b w:val="false"/>
          <w:i w:val="false"/>
          <w:color w:val="000000"/>
          <w:sz w:val="28"/>
        </w:rPr>
        <w:t>Бұйрық Қазақстан Республикасының Төтенше жағдайлар жөніндегі агенттігі 2000 жылғы 13 шілдедегі N 165 Қазақстан Республикасы Әділет министрлігінде 2000 жылғы 24 тамызда тіркелді. Тіркеу N 1233</w:t>
      </w:r>
    </w:p>
    <w:p>
      <w:pPr>
        <w:spacing w:after="0"/>
        <w:ind w:left="0"/>
        <w:jc w:val="both"/>
      </w:pPr>
      <w:bookmarkStart w:name="z0" w:id="0"/>
      <w:r>
        <w:rPr>
          <w:rFonts w:ascii="Times New Roman"/>
          <w:b w:val="false"/>
          <w:i w:val="false"/>
          <w:color w:val="000000"/>
          <w:sz w:val="28"/>
        </w:rPr>
        <w:t>
      Қазақстан Республикасының "Нормативтi құқық актiлерi туралы" 1998 жылғы 24 наурыздағы N 213-1 </w:t>
      </w:r>
      <w:r>
        <w:rPr>
          <w:rFonts w:ascii="Times New Roman"/>
          <w:b w:val="false"/>
          <w:i w:val="false"/>
          <w:color w:val="000000"/>
          <w:sz w:val="28"/>
        </w:rPr>
        <w:t xml:space="preserve">Z980213_ </w:t>
      </w:r>
      <w:r>
        <w:rPr>
          <w:rFonts w:ascii="Times New Roman"/>
          <w:b w:val="false"/>
          <w:i w:val="false"/>
          <w:color w:val="000000"/>
          <w:sz w:val="28"/>
        </w:rPr>
        <w:t>ҚРЗ Заңына, "Қазақстан Республикасы Үкiметiнiң құрамына енетiн және енбейтiн орталық атқарушы және басқа да орталық мемлекеттiк органдарының нормативтi құқық актiлерiн тiркеу ережесiне және Қазақстан Республикасының жергiлiктi, өкiлеттi және атқарушы органдарының актiлерiне" туралы Қазақстан Республикасы Үкiметiнiң 1998 жылғы 12 желтоқсандағы N 278 </w:t>
      </w:r>
      <w:r>
        <w:rPr>
          <w:rFonts w:ascii="Times New Roman"/>
          <w:b w:val="false"/>
          <w:i w:val="false"/>
          <w:color w:val="000000"/>
          <w:sz w:val="28"/>
        </w:rPr>
        <w:t>P980278_</w:t>
      </w:r>
      <w:r>
        <w:rPr>
          <w:rFonts w:ascii="Times New Roman"/>
          <w:b w:val="false"/>
          <w:i w:val="false"/>
          <w:color w:val="000000"/>
          <w:sz w:val="28"/>
        </w:rPr>
        <w:t xml:space="preserve"> қаулысымен бекiтiлген және Қазақстан Республикасы Үкiметiнiң 2000 жылғы 24 қаңтардағы N 122 </w:t>
      </w:r>
      <w:r>
        <w:rPr>
          <w:rFonts w:ascii="Times New Roman"/>
          <w:b w:val="false"/>
          <w:i w:val="false"/>
          <w:color w:val="000000"/>
          <w:sz w:val="28"/>
        </w:rPr>
        <w:t>P000122_</w:t>
      </w:r>
      <w:r>
        <w:rPr>
          <w:rFonts w:ascii="Times New Roman"/>
          <w:b w:val="false"/>
          <w:i w:val="false"/>
          <w:color w:val="000000"/>
          <w:sz w:val="28"/>
        </w:rPr>
        <w:t>қаулысы бойынша енгiзiлген өзгерiстерiмен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берiлiп отырған "Қазақстан Республикасының Азаматтық қорғанысын ұйымдастыру және жүргiзу жөнiндегi Нұсқаулық" бекiтiлсiн.</w:t>
      </w:r>
      <w:r>
        <w:br/>
      </w:r>
      <w:r>
        <w:rPr>
          <w:rFonts w:ascii="Times New Roman"/>
          <w:b w:val="false"/>
          <w:i w:val="false"/>
          <w:color w:val="000000"/>
          <w:sz w:val="28"/>
        </w:rPr>
        <w:t>
      2. Осы бұйрық мемлекеттiк тiркеуден өткеннен кейiн күшiне енгiзiлсiн.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Төраға</w:t>
      </w:r>
    </w:p>
    <w:p>
      <w:pPr>
        <w:spacing w:after="0"/>
        <w:ind w:left="0"/>
        <w:jc w:val="both"/>
      </w:pPr>
      <w:r>
        <w:rPr>
          <w:rFonts w:ascii="Times New Roman"/>
          <w:b w:val="false"/>
          <w:i w:val="false"/>
          <w:color w:val="ff0000"/>
          <w:sz w:val="28"/>
        </w:rPr>
        <w:t>     РҚАО-ның ескертуі: "Қызмет бабында пайдалану үшін" грифімен берілген нұсқаудың мәтіні Деректер базасына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