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cb10" w14:textId="bbcc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қызмет iстерi жөнiндегi агенттiгi Төрағасының 1999 жылғы 24 қарашадағы N А-202 бұйрығына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қызмет iстерi жөнiндегi агенттiгi төрағасының 2000 жылғы 16 маусымдағы N 02-1-7/60 бұйрығы Қазақстан Республикасы Әділет министрлігінде 2000 жылғы 24 маусымда тіркелді. Тіркеу N 1173 Күші жойылды - Қазақстан Республикасы Мемлекеттік қызмет істері агенттігі Төрағасының 2013 жылғы 19 наурыздағы № 06-7/32 Бұйрығымен</w:t>
      </w:r>
    </w:p>
    <w:p>
      <w:pPr>
        <w:spacing w:after="0"/>
        <w:ind w:left="0"/>
        <w:jc w:val="both"/>
      </w:pPr>
      <w:r>
        <w:rPr>
          <w:rFonts w:ascii="Times New Roman"/>
          <w:b w:val="false"/>
          <w:i w:val="false"/>
          <w:color w:val="ff0000"/>
          <w:sz w:val="28"/>
        </w:rPr>
        <w:t xml:space="preserve">      Ескерту. Күші жойылды - ҚР Мемлекеттік қызмет істері агенттігі Төрағасының 19.03.2013 </w:t>
      </w:r>
      <w:r>
        <w:rPr>
          <w:rFonts w:ascii="Times New Roman"/>
          <w:b w:val="false"/>
          <w:i w:val="false"/>
          <w:color w:val="ff0000"/>
          <w:sz w:val="28"/>
        </w:rPr>
        <w:t>№ 06-7/32</w:t>
      </w:r>
      <w:r>
        <w:rPr>
          <w:rFonts w:ascii="Times New Roman"/>
          <w:b w:val="false"/>
          <w:i w:val="false"/>
          <w:color w:val="ff0000"/>
          <w:sz w:val="28"/>
        </w:rPr>
        <w:t xml:space="preserve"> бұйрығымен (алғашқы ресми жариялау күнінен бастап, бірақ 2013 жылдың 26 наурызынан ерте емес қолданысқа енгізіледі).</w:t>
      </w:r>
    </w:p>
    <w:bookmarkStart w:name="z3" w:id="0"/>
    <w:p>
      <w:pPr>
        <w:spacing w:after="0"/>
        <w:ind w:left="0"/>
        <w:jc w:val="both"/>
      </w:pPr>
      <w:r>
        <w:rPr>
          <w:rFonts w:ascii="Times New Roman"/>
          <w:b w:val="false"/>
          <w:i w:val="false"/>
          <w:color w:val="000000"/>
          <w:sz w:val="28"/>
        </w:rPr>
        <w:t xml:space="preserve">
      Мемлекеттiк органдар жүргiзетiн бос әкiмшiлiк лауазымдарға орналасуға конкурстар туралы хабарландыруларды жариялаудың тәртiбi мен ережелерiн жетiлдiру мақсатында, БҰЙЫРАМЫН: </w:t>
      </w:r>
      <w:r>
        <w:br/>
      </w:r>
      <w:r>
        <w:rPr>
          <w:rFonts w:ascii="Times New Roman"/>
          <w:b w:val="false"/>
          <w:i w:val="false"/>
          <w:color w:val="000000"/>
          <w:sz w:val="28"/>
        </w:rPr>
        <w:t>
      Қазақстан Республикасының Мемлекеттiк қызмет iстерi жөнiндегі агенттiгi Төрағасының 1999 жылғы 24 қарашадағы N А-202 </w:t>
      </w:r>
      <w:r>
        <w:rPr>
          <w:rFonts w:ascii="Times New Roman"/>
          <w:b w:val="false"/>
          <w:i w:val="false"/>
          <w:color w:val="000000"/>
          <w:sz w:val="28"/>
        </w:rPr>
        <w:t xml:space="preserve">V990986_ </w:t>
      </w:r>
      <w:r>
        <w:rPr>
          <w:rFonts w:ascii="Times New Roman"/>
          <w:b w:val="false"/>
          <w:i w:val="false"/>
          <w:color w:val="000000"/>
          <w:sz w:val="28"/>
        </w:rPr>
        <w:t xml:space="preserve">бұйрығымен бекiтiлген, 1999 жылғы 30 қарашада Әдiлет министрлiгiнде 986 N-мен тiркелген Бос мемлекеттiк әкiмшiлiк лауазымдарға орналасуға конкурс өткiзудiң қағидасына мынадай өзгерiстер мен толықтыру енгiзiлсiн: </w:t>
      </w:r>
      <w:r>
        <w:br/>
      </w:r>
      <w:r>
        <w:rPr>
          <w:rFonts w:ascii="Times New Roman"/>
          <w:b w:val="false"/>
          <w:i w:val="false"/>
          <w:color w:val="000000"/>
          <w:sz w:val="28"/>
        </w:rPr>
        <w:t>
     11- тармақта:</w:t>
      </w:r>
      <w:r>
        <w:br/>
      </w:r>
      <w:r>
        <w:rPr>
          <w:rFonts w:ascii="Times New Roman"/>
          <w:b w:val="false"/>
          <w:i w:val="false"/>
          <w:color w:val="000000"/>
          <w:sz w:val="28"/>
        </w:rPr>
        <w:t>
     бiрiншi сөйлем "Қазақстан Республикасы Президентiнiң Iс Басқармасындағы" деген сөздермен толықтырылсын;</w:t>
      </w:r>
      <w:r>
        <w:br/>
      </w:r>
      <w:r>
        <w:rPr>
          <w:rFonts w:ascii="Times New Roman"/>
          <w:b w:val="false"/>
          <w:i w:val="false"/>
          <w:color w:val="000000"/>
          <w:sz w:val="28"/>
        </w:rPr>
        <w:t xml:space="preserve">
     17-тармақта: </w:t>
      </w:r>
      <w:r>
        <w:br/>
      </w:r>
      <w:r>
        <w:rPr>
          <w:rFonts w:ascii="Times New Roman"/>
          <w:b w:val="false"/>
          <w:i w:val="false"/>
          <w:color w:val="000000"/>
          <w:sz w:val="28"/>
        </w:rPr>
        <w:t xml:space="preserve">
     "сондай-ақ осы Қағидамен көзделген" деген сөздер "немесе осы </w:t>
      </w:r>
    </w:p>
    <w:bookmarkEnd w:id="0"/>
    <w:p>
      <w:pPr>
        <w:spacing w:after="0"/>
        <w:ind w:left="0"/>
        <w:jc w:val="both"/>
      </w:pPr>
      <w:r>
        <w:rPr>
          <w:rFonts w:ascii="Times New Roman"/>
          <w:b w:val="false"/>
          <w:i w:val="false"/>
          <w:color w:val="000000"/>
          <w:sz w:val="28"/>
        </w:rPr>
        <w:t xml:space="preserve">Қағиданың 19-тармағымен көзделген" деген сөздермен ауыстырылсын;           </w:t>
      </w:r>
    </w:p>
    <w:p>
      <w:pPr>
        <w:spacing w:after="0"/>
        <w:ind w:left="0"/>
        <w:jc w:val="both"/>
      </w:pPr>
      <w:r>
        <w:rPr>
          <w:rFonts w:ascii="Times New Roman"/>
          <w:b w:val="false"/>
          <w:i w:val="false"/>
          <w:color w:val="000000"/>
          <w:sz w:val="28"/>
        </w:rPr>
        <w:t xml:space="preserve">     18-тармақта: </w:t>
      </w:r>
    </w:p>
    <w:p>
      <w:pPr>
        <w:spacing w:after="0"/>
        <w:ind w:left="0"/>
        <w:jc w:val="both"/>
      </w:pPr>
      <w:r>
        <w:rPr>
          <w:rFonts w:ascii="Times New Roman"/>
          <w:b w:val="false"/>
          <w:i w:val="false"/>
          <w:color w:val="000000"/>
          <w:sz w:val="28"/>
        </w:rPr>
        <w:t xml:space="preserve">     бiрiншi абзац мынадай редакцияда жазылсын: </w:t>
      </w:r>
    </w:p>
    <w:p>
      <w:pPr>
        <w:spacing w:after="0"/>
        <w:ind w:left="0"/>
        <w:jc w:val="both"/>
      </w:pPr>
      <w:r>
        <w:rPr>
          <w:rFonts w:ascii="Times New Roman"/>
          <w:b w:val="false"/>
          <w:i w:val="false"/>
          <w:color w:val="000000"/>
          <w:sz w:val="28"/>
        </w:rPr>
        <w:t xml:space="preserve">     "Конкурсты өткiзу туралы хабарландыруда мынадай мәлiметтер болуы </w:t>
      </w:r>
    </w:p>
    <w:p>
      <w:pPr>
        <w:spacing w:after="0"/>
        <w:ind w:left="0"/>
        <w:jc w:val="both"/>
      </w:pPr>
      <w:r>
        <w:rPr>
          <w:rFonts w:ascii="Times New Roman"/>
          <w:b w:val="false"/>
          <w:i w:val="false"/>
          <w:color w:val="000000"/>
          <w:sz w:val="28"/>
        </w:rPr>
        <w:t xml:space="preserve">тиiс:"; </w:t>
      </w:r>
    </w:p>
    <w:p>
      <w:pPr>
        <w:spacing w:after="0"/>
        <w:ind w:left="0"/>
        <w:jc w:val="both"/>
      </w:pPr>
      <w:r>
        <w:rPr>
          <w:rFonts w:ascii="Times New Roman"/>
          <w:b w:val="false"/>
          <w:i w:val="false"/>
          <w:color w:val="000000"/>
          <w:sz w:val="28"/>
        </w:rPr>
        <w:t>     19-тармақ мынадай редакцияда жазылсын:</w:t>
      </w:r>
    </w:p>
    <w:p>
      <w:pPr>
        <w:spacing w:after="0"/>
        <w:ind w:left="0"/>
        <w:jc w:val="both"/>
      </w:pPr>
      <w:r>
        <w:rPr>
          <w:rFonts w:ascii="Times New Roman"/>
          <w:b w:val="false"/>
          <w:i w:val="false"/>
          <w:color w:val="000000"/>
          <w:sz w:val="28"/>
        </w:rPr>
        <w:t xml:space="preserve">     "19. Жергiлiктi атқарушы органдардың, әкiмшiлiк-аумақтық бiрлiктер </w:t>
      </w:r>
    </w:p>
    <w:p>
      <w:pPr>
        <w:spacing w:after="0"/>
        <w:ind w:left="0"/>
        <w:jc w:val="both"/>
      </w:pPr>
      <w:r>
        <w:rPr>
          <w:rFonts w:ascii="Times New Roman"/>
          <w:b w:val="false"/>
          <w:i w:val="false"/>
          <w:color w:val="000000"/>
          <w:sz w:val="28"/>
        </w:rPr>
        <w:t xml:space="preserve">әкiмдерi аппараттарының, С-4-тен С-13 аралығындағы (қоса алғанда), D-3-тен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D-8 аралығындағы (қоса алғанда), Е-2-ден Е-9 аралығындағы (қоса алғанда) санаттардың аумақтық органдарының бос әкiмшiлiк мемлекеттiк лауазымдарына орналасуға өткiзiлетiн сынақтар жөнiндегі конкурстарды өткiзу туралы хабарландыру облыстардың және Астана мен Алматы қалаларының әкiмдерi белгiлеген жергiлiктi бұқаралық ақпарат құралдарының басылымдарында ресми түрде жариялануы тиiс. </w:t>
      </w:r>
      <w:r>
        <w:br/>
      </w:r>
      <w:r>
        <w:rPr>
          <w:rFonts w:ascii="Times New Roman"/>
          <w:b w:val="false"/>
          <w:i w:val="false"/>
          <w:color w:val="000000"/>
          <w:sz w:val="28"/>
        </w:rPr>
        <w:t xml:space="preserve">
      Сонымен бiр мезгiлде жоғарыда аталған конкурстар туралы мәлiметтер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уәкiлеттi органның тиiстi аумақтық бөлiмшесiне Интернет жүйесiндегi </w:t>
      </w:r>
    </w:p>
    <w:p>
      <w:pPr>
        <w:spacing w:after="0"/>
        <w:ind w:left="0"/>
        <w:jc w:val="both"/>
      </w:pPr>
      <w:r>
        <w:rPr>
          <w:rFonts w:ascii="Times New Roman"/>
          <w:b w:val="false"/>
          <w:i w:val="false"/>
          <w:color w:val="000000"/>
          <w:sz w:val="28"/>
        </w:rPr>
        <w:t xml:space="preserve">республикалық бұқаралық ақпарат құралдарының ресми басылымдарын </w:t>
      </w:r>
    </w:p>
    <w:p>
      <w:pPr>
        <w:spacing w:after="0"/>
        <w:ind w:left="0"/>
        <w:jc w:val="both"/>
      </w:pPr>
      <w:r>
        <w:rPr>
          <w:rFonts w:ascii="Times New Roman"/>
          <w:b w:val="false"/>
          <w:i w:val="false"/>
          <w:color w:val="000000"/>
          <w:sz w:val="28"/>
        </w:rPr>
        <w:t xml:space="preserve">WЕВ-парақтарына орналастыру үшін ұсынылуы тиіс. </w:t>
      </w:r>
    </w:p>
    <w:p>
      <w:pPr>
        <w:spacing w:after="0"/>
        <w:ind w:left="0"/>
        <w:jc w:val="both"/>
      </w:pPr>
      <w:r>
        <w:rPr>
          <w:rFonts w:ascii="Times New Roman"/>
          <w:b w:val="false"/>
          <w:i w:val="false"/>
          <w:color w:val="000000"/>
          <w:sz w:val="28"/>
        </w:rPr>
        <w:t xml:space="preserve">     Жоғарыда аталған мемлекеттiк органдар С-2, С-3, D-1, D-2, Е-1 </w:t>
      </w:r>
    </w:p>
    <w:p>
      <w:pPr>
        <w:spacing w:after="0"/>
        <w:ind w:left="0"/>
        <w:jc w:val="both"/>
      </w:pPr>
      <w:r>
        <w:rPr>
          <w:rFonts w:ascii="Times New Roman"/>
          <w:b w:val="false"/>
          <w:i w:val="false"/>
          <w:color w:val="000000"/>
          <w:sz w:val="28"/>
        </w:rPr>
        <w:t xml:space="preserve">санаттарының бос әкiмшiлiк мемлекеттiк лауазымдарына орналасуға конкурс </w:t>
      </w:r>
    </w:p>
    <w:p>
      <w:pPr>
        <w:spacing w:after="0"/>
        <w:ind w:left="0"/>
        <w:jc w:val="both"/>
      </w:pPr>
      <w:r>
        <w:rPr>
          <w:rFonts w:ascii="Times New Roman"/>
          <w:b w:val="false"/>
          <w:i w:val="false"/>
          <w:color w:val="000000"/>
          <w:sz w:val="28"/>
        </w:rPr>
        <w:t xml:space="preserve">өткiзу туралы хабарландыруы республикалық бұқаралық ақпарат құралдарының </w:t>
      </w:r>
    </w:p>
    <w:p>
      <w:pPr>
        <w:spacing w:after="0"/>
        <w:ind w:left="0"/>
        <w:jc w:val="both"/>
      </w:pPr>
      <w:r>
        <w:rPr>
          <w:rFonts w:ascii="Times New Roman"/>
          <w:b w:val="false"/>
          <w:i w:val="false"/>
          <w:color w:val="000000"/>
          <w:sz w:val="28"/>
        </w:rPr>
        <w:t xml:space="preserve">басылымдарында, сондай-ақ облыстар мен Астана және Алматы қалаларының </w:t>
      </w:r>
    </w:p>
    <w:p>
      <w:pPr>
        <w:spacing w:after="0"/>
        <w:ind w:left="0"/>
        <w:jc w:val="both"/>
      </w:pPr>
      <w:r>
        <w:rPr>
          <w:rFonts w:ascii="Times New Roman"/>
          <w:b w:val="false"/>
          <w:i w:val="false"/>
          <w:color w:val="000000"/>
          <w:sz w:val="28"/>
        </w:rPr>
        <w:t xml:space="preserve">әкiмдерi белгiлеген жергiлiктi ақпарат құралдарының басылымдарында </w:t>
      </w:r>
    </w:p>
    <w:p>
      <w:pPr>
        <w:spacing w:after="0"/>
        <w:ind w:left="0"/>
        <w:jc w:val="both"/>
      </w:pPr>
      <w:r>
        <w:rPr>
          <w:rFonts w:ascii="Times New Roman"/>
          <w:b w:val="false"/>
          <w:i w:val="false"/>
          <w:color w:val="000000"/>
          <w:sz w:val="28"/>
        </w:rPr>
        <w:t>жариялануы мүмкiн";</w:t>
      </w:r>
    </w:p>
    <w:p>
      <w:pPr>
        <w:spacing w:after="0"/>
        <w:ind w:left="0"/>
        <w:jc w:val="both"/>
      </w:pPr>
      <w:r>
        <w:rPr>
          <w:rFonts w:ascii="Times New Roman"/>
          <w:b w:val="false"/>
          <w:i w:val="false"/>
          <w:color w:val="000000"/>
          <w:sz w:val="28"/>
        </w:rPr>
        <w:t xml:space="preserve">     38-тармақтағы "алты айдан" деген сөздер "бір айдан" деген сөздермен </w:t>
      </w:r>
    </w:p>
    <w:p>
      <w:pPr>
        <w:spacing w:after="0"/>
        <w:ind w:left="0"/>
        <w:jc w:val="both"/>
      </w:pPr>
      <w:r>
        <w:rPr>
          <w:rFonts w:ascii="Times New Roman"/>
          <w:b w:val="false"/>
          <w:i w:val="false"/>
          <w:color w:val="000000"/>
          <w:sz w:val="28"/>
        </w:rPr>
        <w:t>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