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20db" w14:textId="7f22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2000 жылғы 28 ақпандағы N 21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Әділет министрлігі 2000 жылғы 6 мамырдағы N 41 Қазақстан Республикасы Әділет министрлігінде 2000 жылғы 24 мамырда тіркелді. Тіркеу N 1142. Күші жойылды - Қазақстан Республикасы Әділет министрінің 2010 жылғы 5 сәуірдегі № 98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Әділет министрінің 2010.04.05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"Атқарушылық іс жүргізу және сот орындаушыларының мәртебесі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49-бабының талаптарын орындау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"Борышкерлердің тыйым салынған мүлкін сату жөнінде сот орындаушыларының аукциондар ұйымдастыруы мен өткізуінің Қағидаларын бекіту туралы" Қазақстан Республикасы Әділет министрінің 2000 жылғы 28 ақпандағы N 21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V001079_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мынадай толықтыру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бұйрықпен бекітілген борышкерлердің тыйым салынған мүлкін сату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 сот орындаушыларының аукциондар ұйымдастыруы мен өткізуінің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3-тармақ "(бұдан әрі - ұйымдастырушы)" деген сөздердің алдынан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мынадай сөздермен толықтырылсын: "және өзге де мамандандырылған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ұйымдармен".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бұйрық қол қойылған күнінен бастап күшіне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Министрдің міндетін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Багарова Ж.А.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