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957d" w14:textId="2999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облигациялар шығару кезінде ақпарат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 директораты 2000 жылғы  20 наурыз  N 580. Қазақстан Республикасының Әділет министрлігінде 2000 жылғы 18 сәуір N 1117 тіркелді. Күші жойылды - ҚР Қаржы нарығын және қаржы ұйымдарын реттеу мен қадағалау жөніндегі агенттігі басқармасының 2005 жылғы 26 наурыздағы N 117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актiлерiн Қазақстан Республикасының заңдарымен сәйкестендіру мақсатында Қазақстан Республикасының Қаржы нарығын және қаржы ұйымдарын реттеу мен қадағалау жөнiндегi агенттiгiнiң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кейбір нормативтiк құқықтық актiлерiнiң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күннен бастап қолданысқа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жөніндегі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26 наурыздағы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117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актiлерiнiң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Республикасының Ұлттық комиссиясы Директоратының "Халықаралық облигацияларды шығару кезiнде ақпарат беру туралы" 2000 жылғы 20-наурыздағы N 580 қаулысы (Қазақстан Республикасының нормативтiк құқықтық актiлерiн мемлекеттiк тiркеу тiзiлiмiнде N 1117 тiркелген, Қазақстан Республикасының бағалы қағаздар рыногы жөнiндегi нормативтiк құқықтық актiлер жинағында 2001 жылы жарияланған, 3-том)...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"Акционерлік қоғамдар туралы" Қазақстан Республикасының 1998 жылғы 10 шілдедегі заңының 33-бабы 6-тармағын орындау мақсатында Қазақстан Республикасы Бағалы қағаздар жөніндегі ұлттық комиссиясының (бұдан әрі "Ұлттық комиссия" деп аталады) Директораты қаулы етеді: 
</w:t>
      </w:r>
      <w:r>
        <w:br/>
      </w:r>
      <w:r>
        <w:rPr>
          <w:rFonts w:ascii="Times New Roman"/>
          <w:b w:val="false"/>
          <w:i w:val="false"/>
          <w:color w:val="000000"/>
          <w:sz w:val="28"/>
        </w:rPr>
        <w:t>
      1. Халықаралық облигациялар шығаруға ниеттенген акционерлік қоғамның бұл туралы мынадай құжаттарды: 
</w:t>
      </w:r>
      <w:r>
        <w:br/>
      </w:r>
      <w:r>
        <w:rPr>
          <w:rFonts w:ascii="Times New Roman"/>
          <w:b w:val="false"/>
          <w:i w:val="false"/>
          <w:color w:val="000000"/>
          <w:sz w:val="28"/>
        </w:rPr>
        <w:t>
      1) еркін нысанда жасалған және мазмұнында жобаланған шығарылым елі, шығарылым валютасы және шығарылым сомасы туралы мәліметтер бар жазбаша ескертпені; 
</w:t>
      </w:r>
      <w:r>
        <w:br/>
      </w:r>
      <w:r>
        <w:rPr>
          <w:rFonts w:ascii="Times New Roman"/>
          <w:b w:val="false"/>
          <w:i w:val="false"/>
          <w:color w:val="000000"/>
          <w:sz w:val="28"/>
        </w:rPr>
        <w:t>
      2) халықаралық облигациялар шығару туралы шешімімен бірге акционерлер жалпы жиналысының "Акционерлік қоғамдар туралы" Қазақстан Республикасының 1998 жылғы 10 шілдедегі заңының 60-бабына сәйкес ресімделген хаттамасының көшірмесін беру арқылы Ұлттық комиссияны жазбаша ескертуге міндетті екендігі белгіленсін. 
</w:t>
      </w:r>
      <w:r>
        <w:br/>
      </w:r>
      <w:r>
        <w:rPr>
          <w:rFonts w:ascii="Times New Roman"/>
          <w:b w:val="false"/>
          <w:i w:val="false"/>
          <w:color w:val="000000"/>
          <w:sz w:val="28"/>
        </w:rPr>
        <w:t>
      2. Осы Қаулының 1-тармағында аталған құжаттардың халықаралық облигацияларды шығару туралы шешім қабылданған күннен бастап 15 күннің ішінде Ұлттық комиссияға беруге жататындығы белгіленсін. 
</w:t>
      </w:r>
      <w:r>
        <w:br/>
      </w:r>
      <w:r>
        <w:rPr>
          <w:rFonts w:ascii="Times New Roman"/>
          <w:b w:val="false"/>
          <w:i w:val="false"/>
          <w:color w:val="000000"/>
          <w:sz w:val="28"/>
        </w:rPr>
        <w:t>
      3. Жазбаша ескертпенің назарға алынғандығын растау ретінде Ұлттық комиссия осы Қаулының 1-тармағында аталған құжаттардың соңғысы алынған күннен бастап 7 күн ішінде акционерлік қоғамға Ұлттық комиссияның Төрағасы қол қоюға жататын хат жіберетіндігі белгіленсін. 
</w:t>
      </w:r>
      <w:r>
        <w:br/>
      </w:r>
      <w:r>
        <w:rPr>
          <w:rFonts w:ascii="Times New Roman"/>
          <w:b w:val="false"/>
          <w:i w:val="false"/>
          <w:color w:val="000000"/>
          <w:sz w:val="28"/>
        </w:rPr>
        <w:t>
      4. Халықаралық облигацияларды орналастыру аяқталғаннан кейін 15 күні ішінде акционерлік қоғамның Ұлттық комиссияға осы бағалы қағаздардың эмиссия проспектісін ("циркулярын") және еркін нысанда жасалған және шығарылым елі, шығарылым валютасы, шығарылым сомасы және халықаралық облигациялардың орналастыру сәтіне бағасы туралы мәліметтер енгізілген бағалы қағаздарды шығарудың және орналастырудың қорытындылары туралы есеп беруге міндетті екендігі белгіленсін. 
</w:t>
      </w:r>
      <w:r>
        <w:br/>
      </w:r>
      <w:r>
        <w:rPr>
          <w:rFonts w:ascii="Times New Roman"/>
          <w:b w:val="false"/>
          <w:i w:val="false"/>
          <w:color w:val="000000"/>
          <w:sz w:val="28"/>
        </w:rPr>
        <w:t>
      5. Қазақстан Республикасының Әділет министрлігінде 1998 жылғы 25 мамырда 535-нөмірмен тіркелген "Халықаралық облигациялар шығару кезінде ақпараттар беру туралы" Ұлттық комиссия Директоратының 1998 жылғы 15 көкектегі N 60 қаулысының күші жойылған деп танылсын. 
</w:t>
      </w:r>
      <w:r>
        <w:br/>
      </w:r>
      <w:r>
        <w:rPr>
          <w:rFonts w:ascii="Times New Roman"/>
          <w:b w:val="false"/>
          <w:i w:val="false"/>
          <w:color w:val="000000"/>
          <w:sz w:val="28"/>
        </w:rPr>
        <w:t>
      6. Осы Қаулының Қазақстан Республикасының Әділет министрлігінде тіркелген күнінен бастап күшіне енгізілетіндігі белгіленсін. 
</w:t>
      </w:r>
      <w:r>
        <w:br/>
      </w:r>
      <w:r>
        <w:rPr>
          <w:rFonts w:ascii="Times New Roman"/>
          <w:b w:val="false"/>
          <w:i w:val="false"/>
          <w:color w:val="000000"/>
          <w:sz w:val="28"/>
        </w:rPr>
        <w:t>
      7. Ұлттық комиссия орталық аппаратының Төраға қызметі - Талдау және стратегия басқармасы осы Қаулыны (ол күшіне енгізілгеннен кейін) "Қазақстанның қор биржасы" ЖАҚ-ның, бағалы қағаздар рыногы кәсіпқой қатысушыларының өзін-өзі реттейтін ұйымдарының (оларға осы Қаулыны өз мүшелерінің назарына жеткізу жөніндегі міндетті жүктей отырып), "Бағалы қағаздардың орталық депозитарийі" ЖАҚ-ның және "Қазақстан қаржыгерлер қауымдастығы" заңды тұлғалар бірлестігінің назарына жеткізсін. 
</w:t>
      </w:r>
      <w:r>
        <w:br/>
      </w:r>
      <w:r>
        <w:rPr>
          <w:rFonts w:ascii="Times New Roman"/>
          <w:b w:val="false"/>
          <w:i w:val="false"/>
          <w:color w:val="000000"/>
          <w:sz w:val="28"/>
        </w:rPr>
        <w:t>
      8. Ұлттық комиссия орталық аппаратының Лицензиялау және қадағалау басқармасы осы Қаулыны бағалы қағаздар рыногында кәсіби қызметін жүзеге асыратын және "Қазақстанның қор биржасы" ЖАҚ-ның және бағалы қағаздар рыногы кәсіпқой қатысушыларының өзін-өзі реттейтін ұйымдарының мүшелері болып табылмайтын ұйымдардың назарына жеткізсін.
</w:t>
      </w:r>
      <w:r>
        <w:br/>
      </w:r>
      <w:r>
        <w:rPr>
          <w:rFonts w:ascii="Times New Roman"/>
          <w:b w:val="false"/>
          <w:i w:val="false"/>
          <w:color w:val="000000"/>
          <w:sz w:val="28"/>
        </w:rPr>
        <w:t>
      9. Осы Қаулының орындалысына бақылау жасау Ұлттық комиссия орталық аппаратының Корпоративтік қаржылар басқармасына жүктелсін. 
</w:t>
      </w:r>
    </w:p>
    <w:p>
      <w:pPr>
        <w:spacing w:after="0"/>
        <w:ind w:left="0"/>
        <w:jc w:val="both"/>
      </w:pPr>
      <w:r>
        <w:rPr>
          <w:rFonts w:ascii="Times New Roman"/>
          <w:b w:val="false"/>
          <w:i w:val="false"/>
          <w:color w:val="000000"/>
          <w:sz w:val="28"/>
        </w:rPr>
        <w:t>
      Ұлттық комиссияның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