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99dd" w14:textId="89d9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iсi жөнiндегi агенттiгiнiң ведомстволық бағыныстағы ұйымы басшысы лауазымының бос орнын иемденуге конкурс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ісі жөніндегі агенттігі 2000 жылғы 15 ақпан N 75 Қазақстан Республикасы Әділет министрлігінің Нормативтік құқықтық актілерді тіркеу басқармасы 2000 жылғы 17 наурыз өзгертулер мен толықтырулар енгізіліп тіркелді. Тіркеу N 1088. Күші жойылды - ҚР Денсаулық сақтау министрінің м.а. 2005 жылғы 18 мамырдағы N 243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Денсаулық сақтау министрінің м.а. 2005 жылғы 18 мамырдағы N 243 бұйрығынан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Премьер-Министрінің 2004 жылғы 20 наурыздағы N 77 "Заңға тәуелдi кесiмдердi жетілдiру жөнiндегi шаралар туралы" өкімін іске асыру  және нормативтік құқықтық актілерді Қазақстан Республикасы заңнамасына сәйкестікке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Денсаулық сақтау ісі жөніндегі агенттігінің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Денсаулық сақтау ісі жөніндегі агенттігінің 2000 жылғы 15 ақпан N 75 "Қазақстан Республикасының Денсаулық сақтау iсi жөнiндегi агенттiгiнiң ведомстволық бағыныстағы ұйымы басшысы лауазымының бос орнын иемденуге конкурс өткiзу Ережесiн бекiту туралы"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iсi жөнiндегi агенттiгiнiң ведомстволық бағыныстағы ұйымдары басшыларының лауазымдық бос орындарын бiлiктi кадрлармен толықтыру мақсатында БҰЙЫРАМЫН: 
</w:t>
      </w:r>
      <w:r>
        <w:br/>
      </w:r>
      <w:r>
        <w:rPr>
          <w:rFonts w:ascii="Times New Roman"/>
          <w:b w:val="false"/>
          <w:i w:val="false"/>
          <w:color w:val="000000"/>
          <w:sz w:val="28"/>
        </w:rPr>
        <w:t>
      1. Ұсынылып отырған Қазақстан Республикасы Денсаулық сақтау iсi жөнiндегi агенттiгiнiң ведомстволық бағыныстағы ұйымы басшысы лауазымының бос орынын иемденуге конкурс өткiзу Қағидасы бекiтiлсiн. 
</w:t>
      </w:r>
      <w:r>
        <w:br/>
      </w:r>
      <w:r>
        <w:rPr>
          <w:rFonts w:ascii="Times New Roman"/>
          <w:b w:val="false"/>
          <w:i w:val="false"/>
          <w:color w:val="000000"/>
          <w:sz w:val="28"/>
        </w:rPr>
        <w:t>
      2. Агенттiктiң бөлiм басшылары Ереженiң 1-тармағында көрсетiлгендерге сәйкес ведомстволық бағыныстағы ұйымдардың басшыларының лауазымдық бос орындарын толықтыруды қамтамасыз етсiн. 
</w:t>
      </w:r>
      <w:r>
        <w:br/>
      </w:r>
      <w:r>
        <w:rPr>
          <w:rFonts w:ascii="Times New Roman"/>
          <w:b w:val="false"/>
          <w:i w:val="false"/>
          <w:color w:val="000000"/>
          <w:sz w:val="28"/>
        </w:rPr>
        <w:t>
      3. Осы бұйрықтың орындалуын бақылауды өзiме қалдырамын.
</w:t>
      </w:r>
    </w:p>
    <w:p>
      <w:pPr>
        <w:spacing w:after="0"/>
        <w:ind w:left="0"/>
        <w:jc w:val="both"/>
      </w:pPr>
      <w:r>
        <w:rPr>
          <w:rFonts w:ascii="Times New Roman"/>
          <w:b w:val="false"/>
          <w:i w:val="false"/>
          <w:color w:val="000000"/>
          <w:sz w:val="28"/>
        </w:rPr>
        <w:t>
      Төрайым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ісі
</w:t>
      </w:r>
      <w:r>
        <w:br/>
      </w:r>
      <w:r>
        <w:rPr>
          <w:rFonts w:ascii="Times New Roman"/>
          <w:b w:val="false"/>
          <w:i w:val="false"/>
          <w:color w:val="000000"/>
          <w:sz w:val="28"/>
        </w:rPr>
        <w:t>
                                        жөніндегі агенттігінің
</w:t>
      </w:r>
      <w:r>
        <w:br/>
      </w:r>
      <w:r>
        <w:rPr>
          <w:rFonts w:ascii="Times New Roman"/>
          <w:b w:val="false"/>
          <w:i w:val="false"/>
          <w:color w:val="000000"/>
          <w:sz w:val="28"/>
        </w:rPr>
        <w:t>
                                   2000 жылғы "___" қаңтардағы N____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Денсаулық сақтау iсi жөнiндегi агенттiгiнiң ведомстволық бағыныстағы ұйымы басшысы лауазымының бос орынын иеленуге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 Қазақстан Республикасы Денсаулық сақтау iсi жөнiндегi агенттiгiнiң (әрi қарай - Агенттiк) ведомстволық бағыныстағы ұйымы басшысы лауазымының бос орынын иеленуге жарияланатын конкурстың шарттары мен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Агенттiктiң ведомстволық бағыныстағы ұйымы басшысы лауазымының бос орынын иеленуге конкурс (әрi қарай - конкурс) тиiстi бiлiмi бар Қазақстан Республикасының азаматтарына денсаулық сақтаудың республикалық мекемелерiнiң басшылық лауазымына тең мүмкiндiк құқын қамтамасыз етедi. 
</w:t>
      </w:r>
      <w:r>
        <w:br/>
      </w:r>
      <w:r>
        <w:rPr>
          <w:rFonts w:ascii="Times New Roman"/>
          <w:b w:val="false"/>
          <w:i w:val="false"/>
          <w:color w:val="000000"/>
          <w:sz w:val="28"/>
        </w:rPr>
        <w:t>
      2. Конкурсты оның жариялануы жайында бұқаралық ақпарат құралдарында хабарланғаннан кейiн Агенттiк жүргiзедi.
</w:t>
      </w:r>
      <w:r>
        <w:br/>
      </w:r>
      <w:r>
        <w:rPr>
          <w:rFonts w:ascii="Times New Roman"/>
          <w:b w:val="false"/>
          <w:i w:val="false"/>
          <w:color w:val="000000"/>
          <w:sz w:val="28"/>
        </w:rPr>
        <w:t>
      3. Агенттiк тиiстi лауазым орынын алуға үмiткерлердi iрiктеудi жүргiзуге өкiлеттiлiгi бар конкурстық комиссияны құрады.
</w:t>
      </w:r>
      <w:r>
        <w:br/>
      </w:r>
      <w:r>
        <w:rPr>
          <w:rFonts w:ascii="Times New Roman"/>
          <w:b w:val="false"/>
          <w:i w:val="false"/>
          <w:color w:val="000000"/>
          <w:sz w:val="28"/>
        </w:rPr>
        <w:t>
      4. Конкурстық комиссияның отырысы егер оның жұмысына комиссия  мүшелерiнiң аз дегенде 2/3-сi қатысып отырған жағдайда құқылы болып  есептеледi.
</w:t>
      </w:r>
      <w:r>
        <w:br/>
      </w:r>
      <w:r>
        <w:rPr>
          <w:rFonts w:ascii="Times New Roman"/>
          <w:b w:val="false"/>
          <w:i w:val="false"/>
          <w:color w:val="000000"/>
          <w:sz w:val="28"/>
        </w:rPr>
        <w:t>
      5. Конкурсты жариялау кезiнде қолданылып жүрген еңбек туралы заңдар мен осы Қағиданың талаптары сақталуы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 жариялаудың шарттары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Конкурсқа - хабарланған конкурс шарттарына сай келетiн тұлғалар қатысуға құқылы.
</w:t>
      </w:r>
      <w:r>
        <w:br/>
      </w:r>
      <w:r>
        <w:rPr>
          <w:rFonts w:ascii="Times New Roman"/>
          <w:b w:val="false"/>
          <w:i w:val="false"/>
          <w:color w:val="000000"/>
          <w:sz w:val="28"/>
        </w:rPr>
        <w:t>
      7. Конкурсқа қатысуға мынадай азаматтар жiберiлмейдi:
</w:t>
      </w:r>
      <w:r>
        <w:br/>
      </w:r>
      <w:r>
        <w:rPr>
          <w:rFonts w:ascii="Times New Roman"/>
          <w:b w:val="false"/>
          <w:i w:val="false"/>
          <w:color w:val="000000"/>
          <w:sz w:val="28"/>
        </w:rPr>
        <w:t>
      1) осы Ереженiң 6-тармағында белгiленген талаптарға сай  келмейтiндер;
</w:t>
      </w:r>
      <w:r>
        <w:br/>
      </w:r>
      <w:r>
        <w:rPr>
          <w:rFonts w:ascii="Times New Roman"/>
          <w:b w:val="false"/>
          <w:i w:val="false"/>
          <w:color w:val="000000"/>
          <w:sz w:val="28"/>
        </w:rPr>
        <w:t>
      2) заң күшiне енген сот шешiмiмен белгiлi бiр мерзiм аралығында басшылық лауазымдарды алуға құқығынан айырылғандар;
</w:t>
      </w:r>
      <w:r>
        <w:br/>
      </w:r>
      <w:r>
        <w:rPr>
          <w:rFonts w:ascii="Times New Roman"/>
          <w:b w:val="false"/>
          <w:i w:val="false"/>
          <w:color w:val="000000"/>
          <w:sz w:val="28"/>
        </w:rPr>
        <w:t>
      3) заңдармен белгiленген басқа жағдайларда.
</w:t>
      </w:r>
      <w:r>
        <w:br/>
      </w:r>
      <w:r>
        <w:rPr>
          <w:rFonts w:ascii="Times New Roman"/>
          <w:b w:val="false"/>
          <w:i w:val="false"/>
          <w:color w:val="000000"/>
          <w:sz w:val="28"/>
        </w:rPr>
        <w:t>
      8. Конкурс ашық немесе жабық әдiспен өткiзiледi.
</w:t>
      </w:r>
      <w:r>
        <w:br/>
      </w:r>
      <w:r>
        <w:rPr>
          <w:rFonts w:ascii="Times New Roman"/>
          <w:b w:val="false"/>
          <w:i w:val="false"/>
          <w:color w:val="000000"/>
          <w:sz w:val="28"/>
        </w:rPr>
        <w:t>
      9. Ашық конкурсқа конкурс шарттарына сай келетiн Қазақстан Республикасының барлық азаматтарының қатысуға құқығы бар.
</w:t>
      </w:r>
      <w:r>
        <w:br/>
      </w:r>
      <w:r>
        <w:rPr>
          <w:rFonts w:ascii="Times New Roman"/>
          <w:b w:val="false"/>
          <w:i w:val="false"/>
          <w:color w:val="000000"/>
          <w:sz w:val="28"/>
        </w:rPr>
        <w:t>
      10. Жабық конкурсқа тек қана тиiстi ведомстволық бағыныстағы ұйымдардың қызметкерлерiнiң қатысуға құқығы бар.
</w:t>
      </w:r>
      <w:r>
        <w:br/>
      </w:r>
      <w:r>
        <w:rPr>
          <w:rFonts w:ascii="Times New Roman"/>
          <w:b w:val="false"/>
          <w:i w:val="false"/>
          <w:color w:val="000000"/>
          <w:sz w:val="28"/>
        </w:rPr>
        <w:t>
      11. Ашық немесе жабық конкурс жариялау туралы шешiмдi Агенттiктiң басшылығы қабылдайды.
</w:t>
      </w:r>
      <w:r>
        <w:br/>
      </w:r>
      <w:r>
        <w:rPr>
          <w:rFonts w:ascii="Times New Roman"/>
          <w:b w:val="false"/>
          <w:i w:val="false"/>
          <w:color w:val="000000"/>
          <w:sz w:val="28"/>
        </w:rPr>
        <w:t>
      12. Конкурстың қатысушылары конкурс туралы хабарландыру жарияланғаннан кейiн қажеттi құжаттарын тапсырған азаматтар болып табылады. 
</w:t>
      </w:r>
      <w:r>
        <w:br/>
      </w:r>
      <w:r>
        <w:rPr>
          <w:rFonts w:ascii="Times New Roman"/>
          <w:b w:val="false"/>
          <w:i w:val="false"/>
          <w:color w:val="000000"/>
          <w:sz w:val="28"/>
        </w:rPr>
        <w:t>
      13. Агенттiктiң ведомстволық бағыныстағы ұйымы басшысы лауазымының бос орынын алуға үмiткерлер (әрi қарай үмiткерлер) болып конкурстық комиссияның шешiмiмен тестiлеуге жiберiлгендер саналады.
</w:t>
      </w:r>
      <w:r>
        <w:br/>
      </w:r>
      <w:r>
        <w:rPr>
          <w:rFonts w:ascii="Times New Roman"/>
          <w:b w:val="false"/>
          <w:i w:val="false"/>
          <w:color w:val="000000"/>
          <w:sz w:val="28"/>
        </w:rPr>
        <w:t>
      14. Конкурстық комиссия конкурсқа қатысушылар тапсырған құжаттарды қарайтын, үмiткерлердiң тестiлеу нәтижелерiн жүргiзетiн және қарайтын үмiткерлермен әңгiме өткiзетiн және арнайы отырыста Агенттiктiң ведомстволық бағыныстағы ұйымы басшысы лауазымының бос орнын алуға үмiткерлердi түпкiлiктi iрiктеудi жүргiзетiн алқалы орган болып табылады. Қажет болғанда комиссия отырысы конкурстың әр кезеңi бойынша жеке өткiзiледi.
</w:t>
      </w:r>
      <w:r>
        <w:br/>
      </w:r>
      <w:r>
        <w:rPr>
          <w:rFonts w:ascii="Times New Roman"/>
          <w:b w:val="false"/>
          <w:i w:val="false"/>
          <w:color w:val="000000"/>
          <w:sz w:val="28"/>
        </w:rPr>
        <w:t>
      15. Конкурс бiрқатар жүйелi кезеңдердi қамтиды:
</w:t>
      </w:r>
      <w:r>
        <w:br/>
      </w:r>
      <w:r>
        <w:rPr>
          <w:rFonts w:ascii="Times New Roman"/>
          <w:b w:val="false"/>
          <w:i w:val="false"/>
          <w:color w:val="000000"/>
          <w:sz w:val="28"/>
        </w:rPr>
        <w:t>
      1) конкурс өтетiндiгi туралы хабарландырудың жариялануы;
</w:t>
      </w:r>
      <w:r>
        <w:br/>
      </w:r>
      <w:r>
        <w:rPr>
          <w:rFonts w:ascii="Times New Roman"/>
          <w:b w:val="false"/>
          <w:i w:val="false"/>
          <w:color w:val="000000"/>
          <w:sz w:val="28"/>
        </w:rPr>
        <w:t>
      2) конкурстық комиссияның құрылуы;
</w:t>
      </w:r>
      <w:r>
        <w:br/>
      </w:r>
      <w:r>
        <w:rPr>
          <w:rFonts w:ascii="Times New Roman"/>
          <w:b w:val="false"/>
          <w:i w:val="false"/>
          <w:color w:val="000000"/>
          <w:sz w:val="28"/>
        </w:rPr>
        <w:t>
      3) конкурсқа қатысуға тiлек бiлдiрген азаматтардың құжаттарын  қабылдау;
</w:t>
      </w:r>
      <w:r>
        <w:br/>
      </w:r>
      <w:r>
        <w:rPr>
          <w:rFonts w:ascii="Times New Roman"/>
          <w:b w:val="false"/>
          <w:i w:val="false"/>
          <w:color w:val="000000"/>
          <w:sz w:val="28"/>
        </w:rPr>
        <w:t>
      4) конкурсқа қатысушылардың құжаттарының Агенттiктiң ведомстволық бағыныстағы ұйымы басшысы лауазымына қойылатын талаптарға сәйкестiгiн алдын ала қарау;
</w:t>
      </w:r>
      <w:r>
        <w:br/>
      </w:r>
      <w:r>
        <w:rPr>
          <w:rFonts w:ascii="Times New Roman"/>
          <w:b w:val="false"/>
          <w:i w:val="false"/>
          <w:color w:val="000000"/>
          <w:sz w:val="28"/>
        </w:rPr>
        <w:t>
      5) үмiткерлердi тестiлеу;
</w:t>
      </w:r>
      <w:r>
        <w:br/>
      </w:r>
      <w:r>
        <w:rPr>
          <w:rFonts w:ascii="Times New Roman"/>
          <w:b w:val="false"/>
          <w:i w:val="false"/>
          <w:color w:val="000000"/>
          <w:sz w:val="28"/>
        </w:rPr>
        <w:t>
      6) конкурстық комиссия жүргiзетiн үмiткерлермен әңгiмелесу;
</w:t>
      </w:r>
      <w:r>
        <w:br/>
      </w:r>
      <w:r>
        <w:rPr>
          <w:rFonts w:ascii="Times New Roman"/>
          <w:b w:val="false"/>
          <w:i w:val="false"/>
          <w:color w:val="000000"/>
          <w:sz w:val="28"/>
        </w:rPr>
        <w:t>
      7) конкурстық комиссия жүргiзетiн лауазымның бос орнына үмiткерлердi iрiктеу;
</w:t>
      </w:r>
      <w:r>
        <w:br/>
      </w:r>
      <w:r>
        <w:rPr>
          <w:rFonts w:ascii="Times New Roman"/>
          <w:b w:val="false"/>
          <w:i w:val="false"/>
          <w:color w:val="000000"/>
          <w:sz w:val="28"/>
        </w:rPr>
        <w:t>
      8) конкурстық комиссияның қорытынды отырысы (тағайындау үшiн ақтық кепiлдеменi толтырумен).
</w:t>
      </w:r>
      <w:r>
        <w:br/>
      </w:r>
      <w:r>
        <w:rPr>
          <w:rFonts w:ascii="Times New Roman"/>
          <w:b w:val="false"/>
          <w:i w:val="false"/>
          <w:color w:val="000000"/>
          <w:sz w:val="28"/>
        </w:rPr>
        <w:t>
      16. Конкурсқа қатысуға кеткен шығындарды (конкурс өтетiн жерге бару, тестiлеу, әңгiмелесу, және керi қайту, тұрғын үй жалдау, тұру шығындары, барлық түрдегi байланыс қызметiн пайдалану) азаматтар өз қаржысы есебiнен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 туралы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Конкурс өтетiндiгi туралы хабарландыру Агенттiкпен республикалық бұқаралық ақпарат құралдарының ресми басылымдарында мемлекеттiк және орыс тiлдерiнде жарияланады. Хабарландырудың қосымша басқа да бұқаралық ақпарат құралдарында жариялануы мүмкiн.
</w:t>
      </w:r>
      <w:r>
        <w:br/>
      </w:r>
      <w:r>
        <w:rPr>
          <w:rFonts w:ascii="Times New Roman"/>
          <w:b w:val="false"/>
          <w:i w:val="false"/>
          <w:color w:val="000000"/>
          <w:sz w:val="28"/>
        </w:rPr>
        <w:t>
      18. Конкурстың өтетiндiгi туралы хабарландыру мынадай деректердi қамтуға тиiс:
</w:t>
      </w:r>
      <w:r>
        <w:br/>
      </w:r>
      <w:r>
        <w:rPr>
          <w:rFonts w:ascii="Times New Roman"/>
          <w:b w:val="false"/>
          <w:i w:val="false"/>
          <w:color w:val="000000"/>
          <w:sz w:val="28"/>
        </w:rPr>
        <w:t>
      1) Агенттiктiң атауы, тұрған жерi,почталық адресi, телефондары мен факстерi көрсетiле отырып;
</w:t>
      </w:r>
      <w:r>
        <w:br/>
      </w:r>
      <w:r>
        <w:rPr>
          <w:rFonts w:ascii="Times New Roman"/>
          <w:b w:val="false"/>
          <w:i w:val="false"/>
          <w:color w:val="000000"/>
          <w:sz w:val="28"/>
        </w:rPr>
        <w:t>
      2) Конкурсты өткiзу тәсiлi (ашық немесе жабық);
</w:t>
      </w:r>
      <w:r>
        <w:br/>
      </w:r>
      <w:r>
        <w:rPr>
          <w:rFonts w:ascii="Times New Roman"/>
          <w:b w:val="false"/>
          <w:i w:val="false"/>
          <w:color w:val="000000"/>
          <w:sz w:val="28"/>
        </w:rPr>
        <w:t>
      3) Бос орынның атауы, Агенттiкке ведомстволық бағыныстағы ұйымның аты көрсетiле отырып;
</w:t>
      </w:r>
      <w:r>
        <w:br/>
      </w:r>
      <w:r>
        <w:rPr>
          <w:rFonts w:ascii="Times New Roman"/>
          <w:b w:val="false"/>
          <w:i w:val="false"/>
          <w:color w:val="000000"/>
          <w:sz w:val="28"/>
        </w:rPr>
        <w:t>
      4) Агенттiк белгiлеген конкурсқа қатысушыға қойылатын негiзгi  талаптар;
</w:t>
      </w:r>
      <w:r>
        <w:br/>
      </w:r>
      <w:r>
        <w:rPr>
          <w:rFonts w:ascii="Times New Roman"/>
          <w:b w:val="false"/>
          <w:i w:val="false"/>
          <w:color w:val="000000"/>
          <w:sz w:val="28"/>
        </w:rPr>
        <w:t>
      5) құжаттар қабылдау мерзiмi;
</w:t>
      </w:r>
      <w:r>
        <w:br/>
      </w:r>
      <w:r>
        <w:rPr>
          <w:rFonts w:ascii="Times New Roman"/>
          <w:b w:val="false"/>
          <w:i w:val="false"/>
          <w:color w:val="000000"/>
          <w:sz w:val="28"/>
        </w:rPr>
        <w:t>
      6) конкурсқа қатысушылар үшiн қажеттi құжаттар тiзбесi;
</w:t>
      </w:r>
      <w:r>
        <w:br/>
      </w:r>
      <w:r>
        <w:rPr>
          <w:rFonts w:ascii="Times New Roman"/>
          <w:b w:val="false"/>
          <w:i w:val="false"/>
          <w:color w:val="000000"/>
          <w:sz w:val="28"/>
        </w:rPr>
        <w:t>
      7) конкурс өткiзудiң мерзiмi мен орыны (қатысушылардың құжаттарын iрiктеу, үмiткерлердi тестiлеу мен әңгiмелесу, конкурстық комиссияның қорытынды отырысын қосқанда). Агенттiк басшылығының шешiмi бойынша, конкурстың бiр күн ішiнде өткiзiлуi мүмкiн.
</w:t>
      </w:r>
      <w:r>
        <w:br/>
      </w:r>
      <w:r>
        <w:rPr>
          <w:rFonts w:ascii="Times New Roman"/>
          <w:b w:val="false"/>
          <w:i w:val="false"/>
          <w:color w:val="000000"/>
          <w:sz w:val="28"/>
        </w:rPr>
        <w:t>
      19. Хабарландыру қолданылып жүрген заңдарға қайшы келмейтiн қосымша ақпараттарды қамтуы мүмкiн.
</w:t>
      </w:r>
      <w:r>
        <w:br/>
      </w:r>
      <w:r>
        <w:rPr>
          <w:rFonts w:ascii="Times New Roman"/>
          <w:b w:val="false"/>
          <w:i w:val="false"/>
          <w:color w:val="000000"/>
          <w:sz w:val="28"/>
        </w:rPr>
        <w:t>
      20. Өткiзiлген конкурстың нәтижелерi бойынша лауазымдық бос орын толтырылмаған жағдайда, жоғарыда белгiленген тәртiпте конкурс қайта жарияланады.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Конкурстық комиссияны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Конкурстық комиссия Агенттiк Төрайымымен құрылады және бекiтiледi.
</w:t>
      </w:r>
      <w:r>
        <w:br/>
      </w:r>
      <w:r>
        <w:rPr>
          <w:rFonts w:ascii="Times New Roman"/>
          <w:b w:val="false"/>
          <w:i w:val="false"/>
          <w:color w:val="000000"/>
          <w:sz w:val="28"/>
        </w:rPr>
        <w:t>
      22. Конкурстық комиссия төрағадан және комиссия мүшелерiнен тұрады. Комиссия хатшысының мiндетi комиссия мүшелерiнiң бiрiне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Құжаттар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Конкурсқа қатысуға тiлек бiлдiрген азаматтар Агенттiкке мынадай құжаттар тапсырады:
</w:t>
      </w:r>
      <w:r>
        <w:br/>
      </w:r>
      <w:r>
        <w:rPr>
          <w:rFonts w:ascii="Times New Roman"/>
          <w:b w:val="false"/>
          <w:i w:val="false"/>
          <w:color w:val="000000"/>
          <w:sz w:val="28"/>
        </w:rPr>
        <w:t>
      1) конкурсқа қатысуға тiлек бiлдiргендiгi туралы арыз;
</w:t>
      </w:r>
      <w:r>
        <w:br/>
      </w:r>
      <w:r>
        <w:rPr>
          <w:rFonts w:ascii="Times New Roman"/>
          <w:b w:val="false"/>
          <w:i w:val="false"/>
          <w:color w:val="000000"/>
          <w:sz w:val="28"/>
        </w:rPr>
        <w:t>
      2) толтырылған кадрлар есебi бойынша жеке парақ (нақтылы тұратын жерiнiң адресi мен телефоны, оның iшiнде контактылық, көрсетiлген);
</w:t>
      </w:r>
      <w:r>
        <w:br/>
      </w:r>
      <w:r>
        <w:rPr>
          <w:rFonts w:ascii="Times New Roman"/>
          <w:b w:val="false"/>
          <w:i w:val="false"/>
          <w:color w:val="000000"/>
          <w:sz w:val="28"/>
        </w:rPr>
        <w:t>
      3) нотариалды куәландырылған бiлiмi туралы құжаттардың көшiрмесi;
</w:t>
      </w:r>
      <w:r>
        <w:br/>
      </w:r>
      <w:r>
        <w:rPr>
          <w:rFonts w:ascii="Times New Roman"/>
          <w:b w:val="false"/>
          <w:i w:val="false"/>
          <w:color w:val="000000"/>
          <w:sz w:val="28"/>
        </w:rPr>
        <w:t>
      4) нотариалды куәландырылған еңбек кiтапшасының көшiрмесi; 
</w:t>
      </w:r>
      <w:r>
        <w:br/>
      </w:r>
      <w:r>
        <w:rPr>
          <w:rFonts w:ascii="Times New Roman"/>
          <w:b w:val="false"/>
          <w:i w:val="false"/>
          <w:color w:val="000000"/>
          <w:sz w:val="28"/>
        </w:rPr>
        <w:t>
      5) белгiленген формадағы денсаулығы туралы анықтама;
</w:t>
      </w:r>
      <w:r>
        <w:br/>
      </w:r>
      <w:r>
        <w:rPr>
          <w:rFonts w:ascii="Times New Roman"/>
          <w:b w:val="false"/>
          <w:i w:val="false"/>
          <w:color w:val="000000"/>
          <w:sz w:val="28"/>
        </w:rPr>
        <w:t>
      6) 3х4 көлемiндегi 2 фотосурет;
</w:t>
      </w:r>
      <w:r>
        <w:br/>
      </w:r>
      <w:r>
        <w:rPr>
          <w:rFonts w:ascii="Times New Roman"/>
          <w:b w:val="false"/>
          <w:i w:val="false"/>
          <w:color w:val="000000"/>
          <w:sz w:val="28"/>
        </w:rPr>
        <w:t>
      7) хабарланған конкурс шарттарын растайтын басқа да құжаттар.
</w:t>
      </w:r>
      <w:r>
        <w:br/>
      </w:r>
      <w:r>
        <w:rPr>
          <w:rFonts w:ascii="Times New Roman"/>
          <w:b w:val="false"/>
          <w:i w:val="false"/>
          <w:color w:val="000000"/>
          <w:sz w:val="28"/>
        </w:rPr>
        <w:t>
      24. Конкурсқа қатысушылар олардың бiлiмiне, жұмыс тәжiрибесiне, кәсiптiк деңгейi мен беделiне қатысты қосымша ақпараттар ұсынуына болады /бiлiктiлiгiн арттырғандығы, ғылыми дәреже мен атақ берiлгендiгi туралы құжаттар, мiнездемелер, кепiлдемелер, ғылыми жариялымдар т.б./.
</w:t>
      </w:r>
      <w:r>
        <w:br/>
      </w:r>
      <w:r>
        <w:rPr>
          <w:rFonts w:ascii="Times New Roman"/>
          <w:b w:val="false"/>
          <w:i w:val="false"/>
          <w:color w:val="000000"/>
          <w:sz w:val="28"/>
        </w:rPr>
        <w:t>
      25. Конкурстық комиссияның қарауына құжат қабылдау мерзiмi iшiнде бiреу арқылы берiп жiберiлген немесе пошта арқылы салынған құжаттар да қабылданады.
</w:t>
      </w:r>
      <w:r>
        <w:br/>
      </w:r>
      <w:r>
        <w:rPr>
          <w:rFonts w:ascii="Times New Roman"/>
          <w:b w:val="false"/>
          <w:i w:val="false"/>
          <w:color w:val="000000"/>
          <w:sz w:val="28"/>
        </w:rPr>
        <w:t>
      26. Конкурсқа қатысушылардың құжаттары мен конкурстық комиссияның материалдары Агенттiктiң кадрлық қызметiнiң қызметкерiнде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Конкурсқа қатысушылардың құжаттарын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Конкурсқа қатысушылардың құжаттарын қарауды құжаттарды қабылдау аяқталған соң конкурстық комиссия жүзеге асырады. 
</w:t>
      </w:r>
      <w:r>
        <w:br/>
      </w:r>
      <w:r>
        <w:rPr>
          <w:rFonts w:ascii="Times New Roman"/>
          <w:b w:val="false"/>
          <w:i w:val="false"/>
          <w:color w:val="000000"/>
          <w:sz w:val="28"/>
        </w:rPr>
        <w:t>
      28. Конкурстық комиссия 23-тармаққа байланысты, ұсынылған құжаттардың конкурстың шарттары мен талаптарына сәйкестiгiн талдайды.
</w:t>
      </w:r>
      <w:r>
        <w:br/>
      </w:r>
      <w:r>
        <w:rPr>
          <w:rFonts w:ascii="Times New Roman"/>
          <w:b w:val="false"/>
          <w:i w:val="false"/>
          <w:color w:val="000000"/>
          <w:sz w:val="28"/>
        </w:rPr>
        <w:t>
      29. Ұсынылған құжаттарды талдау негiзiнде конкурстық комиссия  хаттаманы ресiмдей отырып, конкурсқа қатысушыларды тестiлеуге жiберу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Yмiткерлердi тестiлеу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Тестiлеудiң мақсаты үмiткерлердiң бiлiм мен қабылетiн әдiл бағалау болып табылады.
</w:t>
      </w:r>
      <w:r>
        <w:br/>
      </w:r>
      <w:r>
        <w:rPr>
          <w:rFonts w:ascii="Times New Roman"/>
          <w:b w:val="false"/>
          <w:i w:val="false"/>
          <w:color w:val="000000"/>
          <w:sz w:val="28"/>
        </w:rPr>
        <w:t>
      31. Тестiлеудiң тәртiбiн конкурстық комиссия белгiлейдi.
</w:t>
      </w:r>
      <w:r>
        <w:br/>
      </w:r>
      <w:r>
        <w:rPr>
          <w:rFonts w:ascii="Times New Roman"/>
          <w:b w:val="false"/>
          <w:i w:val="false"/>
          <w:color w:val="000000"/>
          <w:sz w:val="28"/>
        </w:rPr>
        <w:t>
      32. Агенттiкке ведомстволық бағыныстағы ұйымдардың қызмет түрiне қарай әр түрлi тестiлiк бағдарламалар белгiленуi мүмкін.
</w:t>
      </w:r>
      <w:r>
        <w:br/>
      </w:r>
      <w:r>
        <w:rPr>
          <w:rFonts w:ascii="Times New Roman"/>
          <w:b w:val="false"/>
          <w:i w:val="false"/>
          <w:color w:val="000000"/>
          <w:sz w:val="28"/>
        </w:rPr>
        <w:t>
      33. Тестiлеуден өткен үмiткерлер конкурстық комиссия арқылы  тестiлеудiң нәтижесiмен танысады.
</w:t>
      </w:r>
      <w:r>
        <w:br/>
      </w:r>
      <w:r>
        <w:rPr>
          <w:rFonts w:ascii="Times New Roman"/>
          <w:b w:val="false"/>
          <w:i w:val="false"/>
          <w:color w:val="000000"/>
          <w:sz w:val="28"/>
        </w:rPr>
        <w:t>
      34. Әңгiмелесуге рұқсат алған үмiткерлер конкурстық комиссия жүргiзетiн әңгiмелесуден өту үшiн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Yмiткерлермен әңгiмелесу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Әңгiмелесудiң мақсаты үмiткерлердiң кәсiптiк және жеке басылық қасиетiн бағалау болып табылады.
</w:t>
      </w:r>
      <w:r>
        <w:br/>
      </w:r>
      <w:r>
        <w:rPr>
          <w:rFonts w:ascii="Times New Roman"/>
          <w:b w:val="false"/>
          <w:i w:val="false"/>
          <w:color w:val="000000"/>
          <w:sz w:val="28"/>
        </w:rPr>
        <w:t>
      36. Yмiткерлердiң кәсiптiк және жеке басылық қасиетiн бағалау кезiнде конкурстық комиссия басшының бос орнына конкурс жарияланған белгiлi бiр мекеменiң ерекшелiктерiне, денсаулық сақтау ұйымының басшысына қойылатын талаптарға сүйенедi.
</w:t>
      </w:r>
      <w:r>
        <w:br/>
      </w:r>
      <w:r>
        <w:rPr>
          <w:rFonts w:ascii="Times New Roman"/>
          <w:b w:val="false"/>
          <w:i w:val="false"/>
          <w:color w:val="000000"/>
          <w:sz w:val="28"/>
        </w:rPr>
        <w:t>
      37. Конкурс жеңiмпазын анықтау үшiн әңгiмелесуден өткен кандидатуралар бойынша жабық дауыс беру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Конкурстық комиссияның қорытынды отырысы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Қорытынды отырысында конкурстық комиссия үмiткерлердi ұсынған құжаттары, тестiлеу мен әңгімелесу нәтижелерi негiзiнде бағалап, олардың iшiнен лауазымдық бос орынды иеленушiлердi iрiктеп алады.
</w:t>
      </w:r>
      <w:r>
        <w:br/>
      </w:r>
      <w:r>
        <w:rPr>
          <w:rFonts w:ascii="Times New Roman"/>
          <w:b w:val="false"/>
          <w:i w:val="false"/>
          <w:color w:val="000000"/>
          <w:sz w:val="28"/>
        </w:rPr>
        <w:t>
      39. Конкурстық комиссияның шешiмi үмiткердiң қатысуынсыз жабық дауыс беру жолымен қабылданады.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Лауазымдық бос орынға үмiткер iрiктеу жөнiндегi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Лауазымдық бос орынға үмiткер iрiктеу жөнiндегi сайлау жабық дауыс беру жолымен жүреді. Оған конкурстық комиссияның мүшелерi қатысады.
</w:t>
      </w:r>
      <w:r>
        <w:br/>
      </w:r>
      <w:r>
        <w:rPr>
          <w:rFonts w:ascii="Times New Roman"/>
          <w:b w:val="false"/>
          <w:i w:val="false"/>
          <w:color w:val="000000"/>
          <w:sz w:val="28"/>
        </w:rPr>
        <w:t>
      41. Дауысты санау конкурстық комиссияның отырысына қатысқан барлық комиссия мүшелерiнiң қатысуымен жүргiзiледi.
</w:t>
      </w:r>
      <w:r>
        <w:br/>
      </w:r>
      <w:r>
        <w:rPr>
          <w:rFonts w:ascii="Times New Roman"/>
          <w:b w:val="false"/>
          <w:i w:val="false"/>
          <w:color w:val="000000"/>
          <w:sz w:val="28"/>
        </w:rPr>
        <w:t>
      42. Yмiткер, егер ол үшiн комиссия құрамынан қатысып отырғандардың көпшiлiгi дауыс берсе лауазымдық бос орынға сайланған болып табылады. Дауыстар саны тең болса, конкурстық комиссия төрағасының дауысы шешушi болып саналады.
</w:t>
      </w:r>
      <w:r>
        <w:br/>
      </w:r>
      <w:r>
        <w:rPr>
          <w:rFonts w:ascii="Times New Roman"/>
          <w:b w:val="false"/>
          <w:i w:val="false"/>
          <w:color w:val="000000"/>
          <w:sz w:val="28"/>
        </w:rPr>
        <w:t>
      43. Қорытынды отырыстағы талқылау барысы мен сайлау нәтижесi хаттамаға жазылады, оған конкурстық комиссияның отырысына қатысқан конкурстық комиссияның барлық мүшелерiнiң қолдары қойылып, Агенттiк Төрайымына ұсынылады. 
</w:t>
      </w:r>
      <w:r>
        <w:br/>
      </w:r>
      <w:r>
        <w:rPr>
          <w:rFonts w:ascii="Times New Roman"/>
          <w:b w:val="false"/>
          <w:i w:val="false"/>
          <w:color w:val="000000"/>
          <w:sz w:val="28"/>
        </w:rPr>
        <w:t>
      44. Егер конкурстық комиссияның отырысы нәтижесінде лауазымдық бос орынға лайықты үмiткерлер анықталмаса, онда Агенттiкпен конкурс қайта жариялануы мүмкiн.
</w:t>
      </w:r>
      <w:r>
        <w:br/>
      </w:r>
      <w:r>
        <w:rPr>
          <w:rFonts w:ascii="Times New Roman"/>
          <w:b w:val="false"/>
          <w:i w:val="false"/>
          <w:color w:val="000000"/>
          <w:sz w:val="28"/>
        </w:rPr>
        <w:t>
      45. Конкурстық комиссия әңгiмелесуден өткен үмiткерлердi конкурс нәтижесi туралы отырыс болған күнi, немесе кейiн, бiрақ әңгiмелесу бiткен соң 5 күннен көп емес уақытта таныстырады...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Yмiткердiң бос орынды иеленуi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Конкурстық комиссия жұмысының нәтижесi бойынша Агенттiк Төрайымы жарияланған бос орынға ие болған ведомстволық қарасты ұйымның басшысын тағайындау туралы тиiстi бұйрық шығарады.
</w:t>
      </w:r>
      <w:r>
        <w:br/>
      </w:r>
      <w:r>
        <w:rPr>
          <w:rFonts w:ascii="Times New Roman"/>
          <w:b w:val="false"/>
          <w:i w:val="false"/>
          <w:color w:val="000000"/>
          <w:sz w:val="28"/>
        </w:rPr>
        <w:t>
      47. Конкурстық комиссия лауазымдық бос орынға тағайындау үшiн ұсынған азаматты жұмысқа алу кезiнде оның әдейi жалған дерек бергенi анықталар болса, ол тиiстi лауазымдық қабылдаудан бас тартуға негiз болады. Бұл жағдайда конкурс қайта жарияланады.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Шағымдану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Конкурсқа қатысушылар мен үмiткерлер, конкурстық комиссияның шешiмiмен келiспейтiндiгiн бiлдiрiп Агенттiк Төрайымына немесе сот тәртiбiнде шағымдануға құқылы. 
</w:t>
      </w:r>
      <w:r>
        <w:br/>
      </w:r>
      <w:r>
        <w:rPr>
          <w:rFonts w:ascii="Times New Roman"/>
          <w:b w:val="false"/>
          <w:i w:val="false"/>
          <w:color w:val="000000"/>
          <w:sz w:val="28"/>
        </w:rPr>
        <w:t>
      49. Агенттiк Төрайымы конкурстық комиссия туралы түскен шағымды қарайды, осы Қағиданы бұзушылық болған жағдайда конкурстық комиссияға қабылданған шешiмдi толық немесе жарым-жартылай өзгертудi ұсынуы мүмкiн. 
</w:t>
      </w:r>
      <w:r>
        <w:br/>
      </w:r>
      <w:r>
        <w:rPr>
          <w:rFonts w:ascii="Times New Roman"/>
          <w:b w:val="false"/>
          <w:i w:val="false"/>
          <w:color w:val="000000"/>
          <w:sz w:val="28"/>
        </w:rPr>
        <w:t>
      50. Агенттiк Төрайымының ұсынысы конкурстық комиссияда оның сол бұрынғы құрамындағы отырысында қаралады. Осы отырысында конкурстық комиссия бұрынғы шешiмiн өзгертiп, жаңа шешiм шығарады немесе оны өзгерiссiз қалдырады. Конкурстық комиссия қабылданған шешiм туралы Агенттiк Төрайымына және шағым берген конкурсқа қатысушыға немесе үмiткерге шешiм қабылданған күннен бастап 5 күндiк мерзiм iшiнде хабарлайды.
</w:t>
      </w:r>
      <w:r>
        <w:br/>
      </w:r>
      <w:r>
        <w:rPr>
          <w:rFonts w:ascii="Times New Roman"/>
          <w:b w:val="false"/>
          <w:i w:val="false"/>
          <w:color w:val="000000"/>
          <w:sz w:val="28"/>
        </w:rPr>
        <w:t>
      51. Конкурстық комиссия бұрын қабылдаған шешiмiн өзгерткен жағдайда, сол үмiткерлердiң қатысуымен комиссия отырысының процедурасы қайта өткiзiледi.
</w:t>
      </w:r>
      <w:r>
        <w:br/>
      </w:r>
      <w:r>
        <w:rPr>
          <w:rFonts w:ascii="Times New Roman"/>
          <w:b w:val="false"/>
          <w:i w:val="false"/>
          <w:color w:val="000000"/>
          <w:sz w:val="28"/>
        </w:rPr>
        <w:t>
      52. Конкурсқа қатысушылар мен үмiткерлер өздерiне қатысты бөлiгiне, сондай-ақ Агенттiк Төрайымы конкурс құжаттарымен, тестiлеу және әңгiмелесудiң нәтижелерiмен танысуға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