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487e" w14:textId="420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органдарын реформалау жөніндегі кезекті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20 мамыр N 144.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3) тармақшасына сәйкес басқарудың тиімділігін одан әрі арттыру және мемлекеттік органдар жүйесін реформалауды жалғастыру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Қорғаныс өнеркәсібі жөніндегі комитеттің функцияларын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мүлкі мен істерін басқару жөніндегі өкілеттіктерін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Энергетика, индустрия және сауда министрлігіне беру жолымен Қазақстан Республикасының Қорғаныс министрлігі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Үкіметтің бұрынғы шығарылған актілерін осы Жарлыққа сәйкес келтірсін: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осы Жарлықтан туындайтын өзге де қажетті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Жарлық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