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3fb6" w14:textId="c9b3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1999 жылдың сәуір-маусымында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1 сәуір N 105</w:t>
      </w:r>
    </w:p>
    <w:p>
      <w:pPr>
        <w:spacing w:after="0"/>
        <w:ind w:left="0"/>
        <w:jc w:val="both"/>
      </w:pPr>
      <w:bookmarkStart w:name="z0" w:id="0"/>
      <w:r>
        <w:rPr>
          <w:rFonts w:ascii="Times New Roman"/>
          <w:b w:val="false"/>
          <w:i w:val="false"/>
          <w:color w:val="000000"/>
          <w:sz w:val="28"/>
        </w:rPr>
        <w:t>
      "Жалпыға бірдей әскери міндеттілік және әскери қызмет туралы" 1993 жылғы 19 қаңтардағы </w:t>
      </w:r>
      <w:r>
        <w:rPr>
          <w:rFonts w:ascii="Times New Roman"/>
          <w:b w:val="false"/>
          <w:i w:val="false"/>
          <w:color w:val="000000"/>
          <w:sz w:val="28"/>
        </w:rPr>
        <w:t xml:space="preserve">Z939000_ </w:t>
      </w:r>
      <w:r>
        <w:rPr>
          <w:rFonts w:ascii="Times New Roman"/>
          <w:b w:val="false"/>
          <w:i w:val="false"/>
          <w:color w:val="000000"/>
          <w:sz w:val="28"/>
        </w:rPr>
        <w:t xml:space="preserve">Қазақстан Республикасының Заңына сәйкес қаулы етемін: </w:t>
      </w:r>
      <w:r>
        <w:br/>
      </w: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1999 жылдың сәуір-маусымында Қазақстан Республикасы Қарулы Күштері, басқа әскерлері мен әскери құралымдары қатарынан запасқа шығарылсын. </w:t>
      </w:r>
      <w:r>
        <w:br/>
      </w: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азаматтар Қазақстан Республикасының Қарулы Күштеріне, басқа әскерлері мен әскери құралымдарына 1999 жылдың сәуір-маусымында мерзімді әскери қызметке шақырылсын. </w:t>
      </w:r>
      <w:r>
        <w:br/>
      </w:r>
      <w:r>
        <w:rPr>
          <w:rFonts w:ascii="Times New Roman"/>
          <w:b w:val="false"/>
          <w:i w:val="false"/>
          <w:color w:val="000000"/>
          <w:sz w:val="28"/>
        </w:rPr>
        <w:t xml:space="preserve">
      3. Облыстар және Астана мен Алматы қалаларының әкімдері жергілікті өкілді органдармен бірлесіп Қорғаныс министрлігімен өзара іс-қимыл жасай отырып, облыстық, қалалық және аудандық шақыру комиссияларының жұмысын қамтамасыз етсін, шақыруды ұйымдасқан түрде өткізу және шақырылған азаматтарды әскерлерге мерзімді әскери қызмет өткеру үшін жөнелту жөнінде шаралар қолдансын, 1999 жылдың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сәуір-маусымында мерзімді әскери қызметке шақыруды жүргізу және </w:t>
      </w:r>
    </w:p>
    <w:p>
      <w:pPr>
        <w:spacing w:after="0"/>
        <w:ind w:left="0"/>
        <w:jc w:val="both"/>
      </w:pPr>
      <w:r>
        <w:rPr>
          <w:rFonts w:ascii="Times New Roman"/>
          <w:b w:val="false"/>
          <w:i w:val="false"/>
          <w:color w:val="000000"/>
          <w:sz w:val="28"/>
        </w:rPr>
        <w:t xml:space="preserve">белгіленген мерзімді әскери қызмет мерзімін өткерген әскери </w:t>
      </w:r>
    </w:p>
    <w:p>
      <w:pPr>
        <w:spacing w:after="0"/>
        <w:ind w:left="0"/>
        <w:jc w:val="both"/>
      </w:pPr>
      <w:r>
        <w:rPr>
          <w:rFonts w:ascii="Times New Roman"/>
          <w:b w:val="false"/>
          <w:i w:val="false"/>
          <w:color w:val="000000"/>
          <w:sz w:val="28"/>
        </w:rPr>
        <w:t>қызметшілерді босату үшін қажетті қаражат бөлсін.</w:t>
      </w:r>
    </w:p>
    <w:p>
      <w:pPr>
        <w:spacing w:after="0"/>
        <w:ind w:left="0"/>
        <w:jc w:val="both"/>
      </w:pPr>
      <w:r>
        <w:rPr>
          <w:rFonts w:ascii="Times New Roman"/>
          <w:b w:val="false"/>
          <w:i w:val="false"/>
          <w:color w:val="000000"/>
          <w:sz w:val="28"/>
        </w:rPr>
        <w:t>     4. Осы Жарлық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