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e1c6" w14:textId="c2ae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ғылым академиясы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12 ақпан N 34.
Күші жойылды - Қазақстан Республикасы Президентінің 2003.10.21. N 1208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ғылым академиясы" республикалық мемлекеттік мекемесі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Ұлттық ғылым академиясы" республикалық мемлекеттік мекемесінің басшысын Қазақстан Республикасының Президенті қызметке тағайындайды және қызметтен босатады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 осы Жарлықтан туындайтын барлық қажетті шараларды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Жарлықтың орындалуын бақылау Қазақстан Республикасы Президентінің Әкімшілігіне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күнінен бастап күшіне енеді.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