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ae1c6" w14:textId="c2ae1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Ұлттық ғылым академиясы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 1999 жылғы 12 ақпан N 34.
Күші жойылды - Қазақстан Республикасы Президентінің 2003.10.21. N 1208 жарлығымен.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Қаулы етемін: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Ұлттық ғылым академиясы" республикалық мемлекеттік мекемесі құрылсын.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Республикасының Ұлттық ғылым академиясы" республикалық мемлекеттік мекемесінің басшысын Қазақстан Республикасының Президенті қызметке тағайындайды және қызметтен босатады деп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Үкіметі осы Жарлықтан туындайтын барлық қажетті шараларды қолдансын.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Жарлықтың орындалуын бақылау Қазақстан Республикасы Президентінің Әкімшілігіне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Осы Жарлық қол қойылған күнінен бастап күшіне енеді.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