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74fe" w14:textId="1097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8 қазанға Қазақстан Республикасы Парламентiнiң Сенаты депутаттарының сайлауын тағайындау туралы</w:t>
      </w:r>
    </w:p>
    <w:p>
      <w:pPr>
        <w:spacing w:after="0"/>
        <w:ind w:left="0"/>
        <w:jc w:val="both"/>
      </w:pPr>
      <w:r>
        <w:rPr>
          <w:rFonts w:ascii="Times New Roman"/>
          <w:b w:val="false"/>
          <w:i w:val="false"/>
          <w:color w:val="000000"/>
          <w:sz w:val="28"/>
        </w:rPr>
        <w:t>Қазақстан Республикасы Президентiнiң Жарлығы 1997 жылғы 23 шiлдедегi N 3605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44-бабының 2)
тармақшасына, "Қазақстан Республикасындағы сайлау туралы" Қазақстан
Республикасы Президентiнiң Конституциялық заң күшi бар Жарлығының
69-бабына және 1995 жылғы 5 желтоқсанда екi жылға сайланған
Қазақстан Республикасының Парламентi Сенатының депутаттары
өкiлеттiгiнiң конституциялық мерзiмiнiң аяқталуына байланысты қаулы
етемiн: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1997 жылғы 8 қазанға Қазақстан Республикасы Парламентiнiң
Сенаты депутаттарының сайлауы тағайындалсын.
</w:t>
      </w:r>
      <w:r>
        <w:br/>
      </w:r>
      <w:r>
        <w:rPr>
          <w:rFonts w:ascii="Times New Roman"/>
          <w:b w:val="false"/>
          <w:i w:val="false"/>
          <w:color w:val="000000"/>
          <w:sz w:val="28"/>
        </w:rPr>
        <w:t>
          2. Қазақстан Республикасы Парламентiнiң Сенаты депутаттарының
сайлауы жөнiндегi сайлау iс-шаралары "Қазақстан Республикасындағы
сайлау туралы" Қазақстан Республикасы Президентiнiң Конституциялық
заң күшi бар Жарлығында белгiленген ережелерге сәйкес және мерзiмде
өткiзiледi деп белгiленсiн.
</w:t>
      </w:r>
      <w:r>
        <w:br/>
      </w:r>
      <w:r>
        <w:rPr>
          <w:rFonts w:ascii="Times New Roman"/>
          <w:b w:val="false"/>
          <w:i w:val="false"/>
          <w:color w:val="000000"/>
          <w:sz w:val="28"/>
        </w:rPr>
        <w:t>
          3. Қазақстан Республикасының Үкiметi, облыстардың және Алматы
қаласының әкiмдерi Қазақстан Республикасы Парламентiнiң Сенаты
депутаттарының сайлауын ұйымдық, материалдық-техникалық және қаржылай
қамтамасыз ету жөнiнде барлық қажеттi шараларды қолданатын болсын.
</w:t>
      </w:r>
      <w:r>
        <w:br/>
      </w:r>
      <w:r>
        <w:rPr>
          <w:rFonts w:ascii="Times New Roman"/>
          <w:b w:val="false"/>
          <w:i w:val="false"/>
          <w:color w:val="000000"/>
          <w:sz w:val="28"/>
        </w:rPr>
        <w:t>
          4. Облыстардың және Алматы қаласының әкiмдерi қажет болған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осы Жарлық күшiне енген күннен бастап жетi күн мерзiмде
аумақтық сайлау комиссияларының құрамдарын өзгертсiн. Қабылданған
шешiмдер туралы Қазақстан Республикасының Орталық сайлау комиссиясын
кiдiрiссiз хабардар ететiн болсын.
     5.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