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9be0" w14:textId="3769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Түркi тiлдi мемлекеттер басшыларының Ташкент декларациясын, ЮНЕСКО мен Бүкiлдүниежүзiлiк Туристiк Ұйымның Ұлы Жiбек жол бойындағы туризм инфрақұрылымын дамыту жөнiндегi жобасы Қазақстан Республикасында iске асыру туралы</w:t>
      </w:r>
    </w:p>
    <w:p>
      <w:pPr>
        <w:spacing w:after="0"/>
        <w:ind w:left="0"/>
        <w:jc w:val="both"/>
      </w:pPr>
      <w:r>
        <w:rPr>
          <w:rFonts w:ascii="Times New Roman"/>
          <w:b w:val="false"/>
          <w:i w:val="false"/>
          <w:color w:val="000000"/>
          <w:sz w:val="28"/>
        </w:rPr>
        <w:t>Қазақстан Республикасы Президентiнiң Жарлығы 1997 жылғы 30 сәуiрдегi N 3476</w:t>
      </w:r>
    </w:p>
    <w:p>
      <w:pPr>
        <w:spacing w:after="0"/>
        <w:ind w:left="0"/>
        <w:jc w:val="left"/>
      </w:pPr>
      <w:r>
        <w:rPr>
          <w:rFonts w:ascii="Times New Roman"/>
          <w:b w:val="false"/>
          <w:i w:val="false"/>
          <w:color w:val="000000"/>
          <w:sz w:val="28"/>
        </w:rPr>
        <w:t>
</w:t>
      </w:r>
      <w:r>
        <w:rPr>
          <w:rFonts w:ascii="Times New Roman"/>
          <w:b w:val="false"/>
          <w:i w:val="false"/>
          <w:color w:val="000000"/>
          <w:sz w:val="28"/>
        </w:rPr>
        <w:t>
          Түркi тiлдi мемлекеттiк Басшыларының 1996 жылғы 21 қазандағы
Ташкент декларациясын, ЮНЕСКО мен Бүкiлдүниежүзiлiк Туристiк ұйымның
"Жiбек жолын кешендi зерттеу - пiкiрлесу жолы" жобасын iске асыру
мақсатында қаулы етемiн:
</w:t>
      </w:r>
      <w:r>
        <w:br/>
      </w:r>
      <w:r>
        <w:rPr>
          <w:rFonts w:ascii="Times New Roman"/>
          <w:b w:val="false"/>
          <w:i w:val="false"/>
          <w:color w:val="000000"/>
          <w:sz w:val="28"/>
        </w:rPr>
        <w:t>
          1. Қазақстан Республикасының Экономика және сауда министрлiгi,
Бiлiм және мәдениет министрлiгi, Ғылым министрлiгi - Ғылым
академиясы ЮНЕСКО мен Бүкiлдүниежүзiлiк Туристiк ұйымның жобасын Ұлы
Жiбек жолының қазастандық бөлiгi бойынша қоса атқарушысымен ("Жiбек
жолы" компаниясымен) бiрлесе отырып, Қазақстан Республикасының "Жiбек
жолының тарихи орталықтарын жаңғырту, түркi тiлдi мемлекеттердiң
мәдени мұрасын сақтау және сабақтастыру, дамыту, туризм инфрақұрылымын
құру" мемлекеттiк бағдарламасының жобасын 1997 жылғы 1 шiлдеге
дейiнгi мерзiмде Қазақстан Республикасы Президентiнiң қарауына
енгiзетiн болсын.
</w:t>
      </w:r>
      <w:r>
        <w:br/>
      </w:r>
      <w:r>
        <w:rPr>
          <w:rFonts w:ascii="Times New Roman"/>
          <w:b w:val="false"/>
          <w:i w:val="false"/>
          <w:color w:val="000000"/>
          <w:sz w:val="28"/>
        </w:rPr>
        <w:t>
          2. Алматы, Шығыс Қазақстан, Жамбыл, Жезқазған, Қызылорда,
Маңғыстау, Оңтүстiк Қазақстан облыстарының әкiмдерi және Алматы
қаласының әкiмi осы Жарлықтың 1-тармағында аталған мемлекеттiк
бағдарлама жобасының iске асырылуына жәрдем жасалуын қамтамасыз
етсiн.
</w:t>
      </w:r>
      <w:r>
        <w:br/>
      </w:r>
      <w:r>
        <w:rPr>
          <w:rFonts w:ascii="Times New Roman"/>
          <w:b w:val="false"/>
          <w:i w:val="false"/>
          <w:color w:val="000000"/>
          <w:sz w:val="28"/>
        </w:rPr>
        <w:t>
          3. Қазақстан Республикасының Үкiметi:
</w:t>
      </w:r>
      <w:r>
        <w:br/>
      </w:r>
      <w:r>
        <w:rPr>
          <w:rFonts w:ascii="Times New Roman"/>
          <w:b w:val="false"/>
          <w:i w:val="false"/>
          <w:color w:val="000000"/>
          <w:sz w:val="28"/>
        </w:rPr>
        <w:t>
          1) Қазақстан Республикасының "Жiбек жолы" Ұлттық комитетiнiң
құрамын қайта қарап, оның қызметiнiң тиiмдiлiгiн арттыру жөнiнде:
</w:t>
      </w:r>
      <w:r>
        <w:br/>
      </w:r>
      <w:r>
        <w:rPr>
          <w:rFonts w:ascii="Times New Roman"/>
          <w:b w:val="false"/>
          <w:i w:val="false"/>
          <w:color w:val="000000"/>
          <w:sz w:val="28"/>
        </w:rPr>
        <w:t>
          бiрегей туристiк әуелет пен тарихи-мәдени мұраны кеңiнен
насихаттау мен сақтауды ұйымдастыруға;
</w:t>
      </w:r>
      <w:r>
        <w:br/>
      </w:r>
      <w:r>
        <w:rPr>
          <w:rFonts w:ascii="Times New Roman"/>
          <w:b w:val="false"/>
          <w:i w:val="false"/>
          <w:color w:val="000000"/>
          <w:sz w:val="28"/>
        </w:rPr>
        <w:t>
          туризм саласында экономикалық реформаларды тереңдетуге;
</w:t>
      </w:r>
      <w:r>
        <w:br/>
      </w:r>
      <w:r>
        <w:rPr>
          <w:rFonts w:ascii="Times New Roman"/>
          <w:b w:val="false"/>
          <w:i w:val="false"/>
          <w:color w:val="000000"/>
          <w:sz w:val="28"/>
        </w:rPr>
        <w:t>
          әлемдiк стандарттар деңгейiнде шағын мейманханалар, қонақ үйлер,
мотельдер мен кемпингтер желiсiн қалыптастыру жөнiндегi жұмысты
үйлестiруге;
</w:t>
      </w:r>
      <w:r>
        <w:br/>
      </w:r>
      <w:r>
        <w:rPr>
          <w:rFonts w:ascii="Times New Roman"/>
          <w:b w:val="false"/>
          <w:i w:val="false"/>
          <w:color w:val="000000"/>
          <w:sz w:val="28"/>
        </w:rPr>
        <w:t>
          осы заманғы мәдени және спорт-сауықтыру орталықтарын құруға
жәрдемдесуге;
</w:t>
      </w:r>
      <w:r>
        <w:br/>
      </w:r>
      <w:r>
        <w:rPr>
          <w:rFonts w:ascii="Times New Roman"/>
          <w:b w:val="false"/>
          <w:i w:val="false"/>
          <w:color w:val="000000"/>
          <w:sz w:val="28"/>
        </w:rPr>
        <w:t>
          туризм саласында кадрларды даярлау мен қайта даярлауға
бағытталған шаралар қолдансын;
</w:t>
      </w:r>
      <w:r>
        <w:br/>
      </w:r>
      <w:r>
        <w:rPr>
          <w:rFonts w:ascii="Times New Roman"/>
          <w:b w:val="false"/>
          <w:i w:val="false"/>
          <w:color w:val="000000"/>
          <w:sz w:val="28"/>
        </w:rPr>
        <w:t>
          2) бюджетте мәдениеттi дамытуға көзделген қаражат шегiнде Алматы
қаласында көшпендi өркениеттiң мұражайы және Алматы облысында "Талғыз"
туристiк Мәдени-этнографиялық кешенiн құратын болсын;
</w:t>
      </w:r>
      <w:r>
        <w:br/>
      </w:r>
      <w:r>
        <w:rPr>
          <w:rFonts w:ascii="Times New Roman"/>
          <w:b w:val="false"/>
          <w:i w:val="false"/>
          <w:color w:val="000000"/>
          <w:sz w:val="28"/>
        </w:rPr>
        <w:t>
          3) ЮНЕСКО мен Бүкiлдүниежүзiлiк Туристiк ұйымның аясында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өткiзiлетiн Ұлы Жiбек жолын жаңғырту мен кешендi зерттеу мәселелерiне
арналған халықаралық форумдарға, конференцияларға, симпозиумдарға
Қазақстан Республикасы делегациясының әзiрленуi мен қатысуын
қамтамасыз етсiн.
     4) Осы Жарлық оған қол қойылған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